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2909F4D" w14:textId="77777777" w:rsidR="00457ADE" w:rsidRPr="00281E45" w:rsidRDefault="00CD0261" w:rsidP="00A3726F">
      <w:pPr>
        <w:spacing w:before="120"/>
        <w:rPr>
          <w:rFonts w:ascii="Aptos" w:hAnsi="Aptos"/>
          <w:color w:val="auto"/>
        </w:rPr>
      </w:pPr>
      <w:r w:rsidRPr="00281E45">
        <w:rPr>
          <w:rFonts w:ascii="Aptos" w:hAnsi="Aptos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0F2E187" wp14:editId="7E29635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72400" cy="10058400"/>
                <wp:effectExtent l="0" t="0" r="0" b="0"/>
                <wp:wrapNone/>
                <wp:docPr id="79318389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434342015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481726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922520" y="1562100"/>
                            <a:ext cx="2584450" cy="8199755"/>
                          </a:xfrm>
                          <a:prstGeom prst="rect">
                            <a:avLst/>
                          </a:prstGeom>
                          <a:solidFill>
                            <a:srgbClr val="D3EBFD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3F72473F" id="Group 6" o:spid="_x0000_s1026" alt="&quot;&quot;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">
                <v:rect id="Rectangle 1" o:spid="_x0000_s1027" alt="&quot;&quot;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" filled="f" stroked="f" strokeweight="1pt"/>
                <v:rect id="Rectangle 1" o:spid="_x0000_s1028" alt="&quot;&quot;" style="position:absolute;left:49225;top:15621;width:25844;height:81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" fillcolor="#d3ebfd" stroked="f" strokeweight="1pt">
                  <v:fill opacity="32896f"/>
                </v:rect>
                <w10:wrap anchorx="page" anchory="page"/>
                <w10:anchorlock/>
              </v:group>
            </w:pict>
          </mc:Fallback>
        </mc:AlternateConten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2"/>
        <w:gridCol w:w="999"/>
        <w:gridCol w:w="3411"/>
      </w:tblGrid>
      <w:tr w:rsidR="00281E45" w:rsidRPr="00281E45" w14:paraId="48D588A2" w14:textId="77777777" w:rsidTr="000E0A19">
        <w:trPr>
          <w:trHeight w:val="1620"/>
        </w:trPr>
        <w:tc>
          <w:tcPr>
            <w:tcW w:w="6521" w:type="dxa"/>
            <w:tcBorders>
              <w:bottom w:val="single" w:sz="4" w:space="0" w:color="043D68" w:themeColor="text2"/>
            </w:tcBorders>
          </w:tcPr>
          <w:p w14:paraId="513C0DDC" w14:textId="70692E92" w:rsidR="00AB74C5" w:rsidRPr="00281E45" w:rsidRDefault="00A03935" w:rsidP="005C7AFC">
            <w:pPr>
              <w:pStyle w:val="Title"/>
              <w:ind w:right="-556"/>
              <w:rPr>
                <w:rStyle w:val="NotBold"/>
                <w:rFonts w:ascii="Aptos" w:hAnsi="Aptos"/>
                <w:color w:val="auto"/>
                <w:sz w:val="52"/>
                <w:szCs w:val="46"/>
                <w:lang w:val="en-US"/>
              </w:rPr>
            </w:pPr>
            <w:r w:rsidRPr="00281E45">
              <w:rPr>
                <w:rFonts w:ascii="Aptos" w:hAnsi="Aptos"/>
                <w:color w:val="auto"/>
                <w:sz w:val="52"/>
                <w:szCs w:val="46"/>
                <w:lang w:val="en-US"/>
              </w:rPr>
              <w:t>HOÀNG THỊ HOÀI UYÊN</w:t>
            </w:r>
          </w:p>
          <w:p w14:paraId="07EC964E" w14:textId="4B1ADCE0" w:rsidR="00AB74C5" w:rsidRPr="00281E45" w:rsidRDefault="000E0A19" w:rsidP="005C7AFC">
            <w:pPr>
              <w:pStyle w:val="Subtitle"/>
              <w:rPr>
                <w:rFonts w:ascii="Aptos" w:hAnsi="Aptos" w:cs="Calibri"/>
                <w:color w:val="auto"/>
                <w:sz w:val="52"/>
                <w:szCs w:val="46"/>
              </w:rPr>
            </w:pPr>
            <w:r w:rsidRPr="00281E45">
              <w:rPr>
                <w:rFonts w:ascii="Aptos" w:hAnsi="Aptos"/>
                <w:color w:val="auto"/>
                <w:sz w:val="52"/>
                <w:szCs w:val="46"/>
              </w:rPr>
              <w:t>K</w:t>
            </w:r>
            <w:r w:rsidRPr="00281E45">
              <w:rPr>
                <w:rFonts w:ascii="Aptos" w:hAnsi="Aptos" w:cs="Calibri"/>
                <w:color w:val="auto"/>
                <w:sz w:val="52"/>
                <w:szCs w:val="46"/>
              </w:rPr>
              <w:t>ế toán viên</w:t>
            </w:r>
          </w:p>
        </w:tc>
        <w:tc>
          <w:tcPr>
            <w:tcW w:w="999" w:type="dxa"/>
          </w:tcPr>
          <w:p w14:paraId="1A4ED899" w14:textId="77777777" w:rsidR="00AB74C5" w:rsidRPr="00281E45" w:rsidRDefault="00AB74C5" w:rsidP="00084DEB">
            <w:pPr>
              <w:spacing w:before="360"/>
              <w:rPr>
                <w:rFonts w:ascii="Aptos" w:hAnsi="Aptos"/>
                <w:color w:val="auto"/>
              </w:rPr>
            </w:pPr>
          </w:p>
        </w:tc>
        <w:tc>
          <w:tcPr>
            <w:tcW w:w="3411" w:type="dxa"/>
          </w:tcPr>
          <w:p w14:paraId="5DD82A24" w14:textId="77777777" w:rsidR="00AB74C5" w:rsidRPr="00281E45" w:rsidRDefault="00AB74C5" w:rsidP="00084DEB">
            <w:pPr>
              <w:rPr>
                <w:rFonts w:ascii="Aptos" w:hAnsi="Aptos"/>
                <w:color w:val="auto"/>
                <w:szCs w:val="20"/>
              </w:rPr>
            </w:pPr>
          </w:p>
        </w:tc>
      </w:tr>
      <w:tr w:rsidR="00281E45" w:rsidRPr="00281E45" w14:paraId="13199904" w14:textId="77777777" w:rsidTr="000E0A19">
        <w:trPr>
          <w:trHeight w:val="2340"/>
        </w:trPr>
        <w:tc>
          <w:tcPr>
            <w:tcW w:w="6521" w:type="dxa"/>
            <w:tcBorders>
              <w:top w:val="single" w:sz="4" w:space="0" w:color="043D68" w:themeColor="text2"/>
            </w:tcBorders>
          </w:tcPr>
          <w:p w14:paraId="4A4DDF20" w14:textId="36BA62BD" w:rsidR="00676B73" w:rsidRPr="00281E45" w:rsidRDefault="000E0A19" w:rsidP="005C7AFC">
            <w:pPr>
              <w:pStyle w:val="Subtitle"/>
              <w:spacing w:line="276" w:lineRule="auto"/>
              <w:rPr>
                <w:rFonts w:ascii="Aptos" w:hAnsi="Aptos" w:cs="Calibri"/>
                <w:b/>
                <w:bCs/>
                <w:color w:val="auto"/>
                <w:sz w:val="22"/>
              </w:rPr>
            </w:pPr>
            <w:r w:rsidRPr="00281E45">
              <w:rPr>
                <w:rFonts w:ascii="Aptos" w:hAnsi="Aptos"/>
                <w:b/>
                <w:bCs/>
                <w:color w:val="auto"/>
                <w:sz w:val="22"/>
              </w:rPr>
              <w:t>Gi</w:t>
            </w:r>
            <w:r w:rsidRPr="00281E45">
              <w:rPr>
                <w:rFonts w:ascii="Aptos" w:hAnsi="Aptos" w:cs="Calibri"/>
                <w:b/>
                <w:bCs/>
                <w:color w:val="auto"/>
                <w:sz w:val="22"/>
              </w:rPr>
              <w:t>ới thiệu bản thân</w:t>
            </w:r>
          </w:p>
          <w:p w14:paraId="4317C28F" w14:textId="4660CCE0" w:rsidR="00676B73" w:rsidRPr="00281E45" w:rsidRDefault="001E03B6" w:rsidP="00121C31">
            <w:pPr>
              <w:jc w:val="both"/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Em là sinh viên năm cuối chuyên ngành kế toán doanh nghiệp tại Đại học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Kinh Tế TP.HCM. Trong quá trình học tập và đi làm môi tr</w:t>
            </w:r>
            <w:r w:rsidRPr="00281E45">
              <w:rPr>
                <w:rFonts w:ascii="Aptos" w:hAnsi="Aptos" w:hint="cs"/>
                <w:color w:val="auto"/>
                <w:sz w:val="22"/>
                <w:szCs w:val="22"/>
              </w:rPr>
              <w:t>ư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ờng văn phòng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em đã tích lũy đ</w:t>
            </w:r>
            <w:r w:rsidRPr="00281E45">
              <w:rPr>
                <w:rFonts w:ascii="Aptos" w:hAnsi="Aptos" w:hint="cs"/>
                <w:color w:val="auto"/>
                <w:sz w:val="22"/>
                <w:szCs w:val="22"/>
              </w:rPr>
              <w:t>ư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ợc các kỹ năng cần thiết và chuyên môn của mình trong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môi tr</w:t>
            </w:r>
            <w:r w:rsidRPr="00281E45">
              <w:rPr>
                <w:rFonts w:ascii="Aptos" w:hAnsi="Aptos" w:hint="cs"/>
                <w:color w:val="auto"/>
                <w:sz w:val="22"/>
                <w:szCs w:val="22"/>
              </w:rPr>
              <w:t>ư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ờng làm việc. Với định h</w:t>
            </w:r>
            <w:r w:rsidRPr="00281E45">
              <w:rPr>
                <w:rFonts w:ascii="Aptos" w:hAnsi="Aptos" w:hint="cs"/>
                <w:color w:val="auto"/>
                <w:sz w:val="22"/>
                <w:szCs w:val="22"/>
              </w:rPr>
              <w:t>ư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ớng phát triển nghề nghiệp trong lĩnh vực</w:t>
            </w:r>
            <w:r w:rsidR="00BE3051"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Kế toán, em mong muốn tìm kiếm một công việc phù hợp để bắt đầu hành</w:t>
            </w:r>
            <w:r w:rsidR="00BE3051"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trình làm việc chính thức cũng nh</w:t>
            </w:r>
            <w:r w:rsidRPr="00281E45">
              <w:rPr>
                <w:rFonts w:ascii="Aptos" w:hAnsi="Aptos" w:hint="cs"/>
                <w:color w:val="auto"/>
                <w:sz w:val="22"/>
                <w:szCs w:val="22"/>
              </w:rPr>
              <w:t>ư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góp phần vào sự thành công của doanh</w:t>
            </w:r>
            <w:r w:rsidR="00BE3051"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nghiệp.</w:t>
            </w:r>
          </w:p>
        </w:tc>
        <w:tc>
          <w:tcPr>
            <w:tcW w:w="999" w:type="dxa"/>
            <w:vMerge w:val="restart"/>
          </w:tcPr>
          <w:p w14:paraId="018FCDEE" w14:textId="77777777" w:rsidR="00676B73" w:rsidRPr="00281E45" w:rsidRDefault="00676B73" w:rsidP="00084DEB">
            <w:pPr>
              <w:spacing w:before="36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</w:tcPr>
          <w:p w14:paraId="04DBDF1C" w14:textId="77777777" w:rsidR="00676B73" w:rsidRPr="00281E45" w:rsidRDefault="00676B73" w:rsidP="00676B73">
            <w:pPr>
              <w:pStyle w:val="Subtitle"/>
              <w:rPr>
                <w:rFonts w:ascii="Aptos" w:hAnsi="Aptos"/>
                <w:color w:val="auto"/>
                <w:sz w:val="22"/>
              </w:rPr>
            </w:pPr>
          </w:p>
          <w:p w14:paraId="020AD8C5" w14:textId="5B4C866F" w:rsidR="00676B73" w:rsidRPr="00A537B2" w:rsidRDefault="004B6045" w:rsidP="00CD0261">
            <w:pPr>
              <w:pStyle w:val="Subtitle"/>
              <w:rPr>
                <w:rFonts w:ascii="Aptos" w:hAnsi="Aptos"/>
                <w:b/>
                <w:bCs/>
                <w:color w:val="auto"/>
                <w:sz w:val="22"/>
              </w:rPr>
            </w:pPr>
            <w:r w:rsidRPr="00A537B2">
              <w:rPr>
                <w:rFonts w:ascii="Aptos" w:hAnsi="Aptos"/>
                <w:b/>
                <w:bCs/>
                <w:color w:val="auto"/>
                <w:sz w:val="22"/>
              </w:rPr>
              <w:t>THÔNG TIN LIÊN HỆ</w:t>
            </w:r>
          </w:p>
          <w:p w14:paraId="752AA0E3" w14:textId="08CD4545" w:rsidR="00715609" w:rsidRPr="00281E45" w:rsidRDefault="00BE3051" w:rsidP="00CD0261">
            <w:pPr>
              <w:pStyle w:val="Heading3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hoangthihoaiuyen2003@gmail.com</w:t>
            </w:r>
          </w:p>
          <w:p w14:paraId="7F6B228B" w14:textId="1153F001" w:rsidR="00CD0261" w:rsidRPr="00281E45" w:rsidRDefault="00BE3051" w:rsidP="00CD0261">
            <w:pPr>
              <w:pStyle w:val="Heading3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0989 709 473</w:t>
            </w:r>
          </w:p>
          <w:p w14:paraId="4C193A89" w14:textId="3937EA8B" w:rsidR="00CD0261" w:rsidRPr="00281E45" w:rsidRDefault="00A40830" w:rsidP="00CD0261">
            <w:pPr>
              <w:pStyle w:val="Heading3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www.linkedin.com/in/hoaiuyen7341a727b</w:t>
            </w:r>
          </w:p>
          <w:p w14:paraId="7EE78656" w14:textId="7EE0A14F" w:rsidR="00676B73" w:rsidRPr="00281E45" w:rsidRDefault="0072712E" w:rsidP="00CD0261">
            <w:pPr>
              <w:pStyle w:val="Heading3"/>
              <w:rPr>
                <w:rFonts w:ascii="Aptos" w:hAnsi="Aptos"/>
                <w:b/>
                <w:caps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D</w:t>
            </w:r>
            <w:r w:rsidR="00A40830"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istrict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12</w:t>
            </w:r>
            <w:r w:rsidR="00A40830"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, Ho Chi Minh Cit</w:t>
            </w:r>
            <w:r w:rsidR="0029726B"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y</w:t>
            </w:r>
          </w:p>
        </w:tc>
      </w:tr>
      <w:tr w:rsidR="00281E45" w:rsidRPr="00281E45" w14:paraId="1155F6F0" w14:textId="77777777" w:rsidTr="000E0A19">
        <w:trPr>
          <w:trHeight w:val="9792"/>
        </w:trPr>
        <w:tc>
          <w:tcPr>
            <w:tcW w:w="6521" w:type="dxa"/>
          </w:tcPr>
          <w:p w14:paraId="751EB056" w14:textId="04462D20" w:rsidR="00CD0261" w:rsidRPr="00281E45" w:rsidRDefault="000E0A19" w:rsidP="00395552">
            <w:pPr>
              <w:pStyle w:val="SubtitlewithLine"/>
              <w:spacing w:after="0"/>
              <w:rPr>
                <w:rFonts w:ascii="Aptos" w:hAnsi="Aptos" w:cs="Calibri"/>
                <w:b/>
                <w:bCs/>
                <w:color w:val="auto"/>
                <w:sz w:val="22"/>
              </w:rPr>
            </w:pPr>
            <w:r w:rsidRPr="00281E45">
              <w:rPr>
                <w:rFonts w:ascii="Aptos" w:hAnsi="Aptos"/>
                <w:b/>
                <w:bCs/>
                <w:color w:val="auto"/>
                <w:sz w:val="22"/>
              </w:rPr>
              <w:t>KINH NGHI</w:t>
            </w:r>
            <w:r w:rsidRPr="00281E45">
              <w:rPr>
                <w:rFonts w:ascii="Aptos" w:hAnsi="Aptos" w:cs="Calibri"/>
                <w:b/>
                <w:bCs/>
                <w:color w:val="auto"/>
                <w:sz w:val="22"/>
              </w:rPr>
              <w:t>ỆM</w:t>
            </w:r>
          </w:p>
          <w:p w14:paraId="355FC74F" w14:textId="77777777" w:rsidR="00CD0261" w:rsidRPr="00281E45" w:rsidRDefault="00CD0261" w:rsidP="00395552">
            <w:pPr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66DE31D" w14:textId="4948A3F8" w:rsidR="00CD0261" w:rsidRPr="00281E45" w:rsidRDefault="000E0A19" w:rsidP="00395552">
            <w:pPr>
              <w:pStyle w:val="Heading1"/>
              <w:spacing w:after="0"/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Tr</w:t>
            </w:r>
            <w:r w:rsidRPr="00281E45">
              <w:rPr>
                <w:rFonts w:ascii="Aptos" w:hAnsi="Aptos" w:cs="Calibri"/>
                <w:color w:val="auto"/>
                <w:sz w:val="22"/>
                <w:szCs w:val="22"/>
              </w:rPr>
              <w:t>ợ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lý hành chính</w:t>
            </w:r>
          </w:p>
          <w:p w14:paraId="3F123838" w14:textId="77777777" w:rsidR="000E0A19" w:rsidRPr="00281E45" w:rsidRDefault="000E0A19" w:rsidP="000E0A19">
            <w:pPr>
              <w:pStyle w:val="Heading2"/>
              <w:rPr>
                <w:rFonts w:ascii="Aptos" w:hAnsi="Aptos"/>
                <w:color w:val="auto"/>
              </w:rPr>
            </w:pPr>
            <w:r w:rsidRPr="00281E45">
              <w:rPr>
                <w:rFonts w:ascii="Aptos" w:hAnsi="Aptos"/>
                <w:color w:val="auto"/>
              </w:rPr>
              <w:t>Raffles Medical – HCM (08/2023 – 2025)</w:t>
            </w:r>
          </w:p>
          <w:p w14:paraId="1660283A" w14:textId="45CB798A" w:rsidR="0072712E" w:rsidRPr="00281E45" w:rsidRDefault="007F74CC" w:rsidP="0072712E">
            <w:pPr>
              <w:jc w:val="both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Theo dõi và đặt văn phòng phẩm, hóa chất, các thiết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bị cần thiết cho văn phòng.</w:t>
            </w:r>
          </w:p>
          <w:p w14:paraId="072AF880" w14:textId="626A30C6" w:rsidR="0072712E" w:rsidRPr="00281E45" w:rsidRDefault="007F74CC" w:rsidP="0072712E">
            <w:pPr>
              <w:jc w:val="both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Chuẩn bị chứng từ thanh toán cho các khoản chi cố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định hàng tháng của phòng khám.</w:t>
            </w:r>
          </w:p>
          <w:p w14:paraId="11192A79" w14:textId="443E7755" w:rsidR="0072712E" w:rsidRPr="00281E45" w:rsidRDefault="007F74CC" w:rsidP="0072712E">
            <w:pPr>
              <w:jc w:val="both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Quản lý và theo dõi các chi phí phát sinh hàng tháng ở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phòng khám.</w:t>
            </w:r>
          </w:p>
          <w:p w14:paraId="633DB631" w14:textId="3CFA21DE" w:rsidR="0072712E" w:rsidRPr="00281E45" w:rsidRDefault="007F74CC" w:rsidP="0072712E">
            <w:pPr>
              <w:jc w:val="both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Nhận và phân loại th</w:t>
            </w:r>
            <w:r w:rsidR="0072712E" w:rsidRPr="00281E45">
              <w:rPr>
                <w:rFonts w:ascii="Aptos" w:hAnsi="Aptos" w:hint="cs"/>
                <w:color w:val="auto"/>
                <w:szCs w:val="20"/>
              </w:rPr>
              <w:t>ư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từ khách hàng và chuyển đến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các phòng ban có liên quan.</w:t>
            </w:r>
          </w:p>
          <w:p w14:paraId="390140C7" w14:textId="7D06FCBA" w:rsidR="0072712E" w:rsidRPr="00281E45" w:rsidRDefault="007F74CC" w:rsidP="0072712E">
            <w:pPr>
              <w:jc w:val="both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Theo dõi và báo cáo chi phí văn phòng, hỗ trợ phòng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tài chính thực hiện các nhiệm vụ liên quan.</w:t>
            </w:r>
          </w:p>
          <w:p w14:paraId="3ED6D4B2" w14:textId="5DEADC07" w:rsidR="0072712E" w:rsidRPr="00281E45" w:rsidRDefault="007F74CC" w:rsidP="0072712E">
            <w:pPr>
              <w:jc w:val="both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L</w:t>
            </w:r>
            <w:r w:rsidR="0072712E" w:rsidRPr="00281E45">
              <w:rPr>
                <w:rFonts w:ascii="Aptos" w:hAnsi="Aptos" w:hint="cs"/>
                <w:color w:val="auto"/>
                <w:szCs w:val="20"/>
              </w:rPr>
              <w:t>ư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u trữ, bảo quản hồ s</w:t>
            </w:r>
            <w:r w:rsidR="0072712E" w:rsidRPr="00281E45">
              <w:rPr>
                <w:rFonts w:ascii="Aptos" w:hAnsi="Aptos" w:hint="cs"/>
                <w:color w:val="auto"/>
                <w:szCs w:val="20"/>
              </w:rPr>
              <w:t>ơ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và hợp đồng của công ty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thông qua các tài liệu và dữ liệu trên máy tính.</w:t>
            </w:r>
          </w:p>
          <w:p w14:paraId="713A71D2" w14:textId="45A5E532" w:rsidR="0072712E" w:rsidRPr="00281E45" w:rsidRDefault="007F74CC" w:rsidP="0072712E">
            <w:pPr>
              <w:jc w:val="both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Hỗ trợ và xử lý kịp thời các công việc khẩn cấp hoặc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tình huống phát sinh giữa các phòng ban.</w:t>
            </w:r>
          </w:p>
          <w:p w14:paraId="05C0EE13" w14:textId="7A79A10A" w:rsidR="00CD0261" w:rsidRPr="00281E45" w:rsidRDefault="007F74CC" w:rsidP="0072712E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Thực hiện các nhiệm vụ đ</w:t>
            </w:r>
            <w:r w:rsidR="0072712E" w:rsidRPr="00281E45">
              <w:rPr>
                <w:rFonts w:ascii="Aptos" w:hAnsi="Aptos" w:hint="cs"/>
                <w:color w:val="auto"/>
                <w:szCs w:val="20"/>
              </w:rPr>
              <w:t>ư</w:t>
            </w:r>
            <w:r w:rsidR="0072712E" w:rsidRPr="00281E45">
              <w:rPr>
                <w:rFonts w:ascii="Aptos" w:hAnsi="Aptos"/>
                <w:color w:val="auto"/>
                <w:szCs w:val="20"/>
              </w:rPr>
              <w:t>ợc giao khác.</w:t>
            </w:r>
          </w:p>
          <w:p w14:paraId="5380CED0" w14:textId="77777777" w:rsidR="005C7AFC" w:rsidRPr="00281E45" w:rsidRDefault="005C7AFC" w:rsidP="0072712E">
            <w:pPr>
              <w:rPr>
                <w:rFonts w:ascii="Aptos" w:hAnsi="Aptos"/>
                <w:color w:val="auto"/>
                <w:szCs w:val="20"/>
              </w:rPr>
            </w:pPr>
          </w:p>
          <w:p w14:paraId="5579F843" w14:textId="29C03FC1" w:rsidR="00CD0261" w:rsidRPr="00281E45" w:rsidRDefault="00395552" w:rsidP="00CD0261">
            <w:pPr>
              <w:pStyle w:val="Heading1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>THỰC TẬP SINH KẾ TOÁN</w:t>
            </w:r>
          </w:p>
          <w:p w14:paraId="4336065F" w14:textId="3052ECB4" w:rsidR="00CD0261" w:rsidRPr="00281E45" w:rsidRDefault="00395552" w:rsidP="00CD0261">
            <w:pPr>
              <w:pStyle w:val="Heading2"/>
              <w:rPr>
                <w:rFonts w:ascii="Aptos" w:hAnsi="Aptos"/>
                <w:color w:val="auto"/>
              </w:rPr>
            </w:pPr>
            <w:r w:rsidRPr="00281E45">
              <w:rPr>
                <w:rFonts w:ascii="Aptos" w:hAnsi="Aptos"/>
                <w:color w:val="auto"/>
              </w:rPr>
              <w:t xml:space="preserve">English The Universe </w:t>
            </w:r>
            <w:r w:rsidR="007F74CC" w:rsidRPr="00281E45">
              <w:rPr>
                <w:rFonts w:ascii="Aptos" w:hAnsi="Aptos"/>
                <w:color w:val="auto"/>
              </w:rPr>
              <w:t>–</w:t>
            </w:r>
            <w:r w:rsidRPr="00281E45">
              <w:rPr>
                <w:rFonts w:ascii="Aptos" w:hAnsi="Aptos"/>
                <w:color w:val="auto"/>
              </w:rPr>
              <w:t xml:space="preserve"> </w:t>
            </w:r>
            <w:r w:rsidR="007F74CC" w:rsidRPr="00281E45">
              <w:rPr>
                <w:rFonts w:ascii="Aptos" w:hAnsi="Aptos"/>
                <w:color w:val="auto"/>
              </w:rPr>
              <w:t>(02/2025 – 04/2025)</w:t>
            </w:r>
          </w:p>
          <w:p w14:paraId="7B0DE239" w14:textId="54CE5AF7" w:rsidR="007F74CC" w:rsidRPr="00281E45" w:rsidRDefault="00121C31" w:rsidP="00121C31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Hỗ trợ thu thập và kiểm tra dữ liệu ban đầu của hệ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thống tài khoản kế toán (chart of accounts).</w:t>
            </w:r>
          </w:p>
          <w:p w14:paraId="214204C1" w14:textId="5F26210A" w:rsidR="007F74CC" w:rsidRPr="00281E45" w:rsidRDefault="00121C31" w:rsidP="007F74CC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Hạch toán các giao dịch thu và chi vào phần mềm kế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toán MISA.</w:t>
            </w:r>
          </w:p>
          <w:p w14:paraId="7F881849" w14:textId="7B759850" w:rsidR="007F74CC" w:rsidRPr="00281E45" w:rsidRDefault="00121C31" w:rsidP="007F74CC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Tính toán doanh thu và chi phí hàng tháng cho các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tr</w:t>
            </w:r>
            <w:r w:rsidR="007F74CC" w:rsidRPr="00281E45">
              <w:rPr>
                <w:rFonts w:ascii="Aptos" w:hAnsi="Aptos" w:hint="cs"/>
                <w:color w:val="auto"/>
                <w:szCs w:val="20"/>
              </w:rPr>
              <w:t>ư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ờng và trung tâm.</w:t>
            </w:r>
          </w:p>
          <w:p w14:paraId="05B48D93" w14:textId="52E6109F" w:rsidR="007F74CC" w:rsidRPr="00281E45" w:rsidRDefault="00121C31" w:rsidP="007F74CC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Hỗ trợ chuẩn bị và xuất hóa đ</w:t>
            </w:r>
            <w:r w:rsidR="007F74CC" w:rsidRPr="00281E45">
              <w:rPr>
                <w:rFonts w:ascii="Aptos" w:hAnsi="Aptos" w:hint="cs"/>
                <w:color w:val="auto"/>
                <w:szCs w:val="20"/>
              </w:rPr>
              <w:t>ơ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n điện tử, chứng từ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khấu trừ thuế thu nhập cá nhân (PIT) cho bộ phận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kế toán.</w:t>
            </w:r>
          </w:p>
          <w:p w14:paraId="1569B143" w14:textId="4BF5D354" w:rsidR="007F74CC" w:rsidRPr="00281E45" w:rsidRDefault="00121C31" w:rsidP="007F74CC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Hỗ trợ cập nhật dữ liệu vào hệ thống và rà soát chi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phí cũng nh</w:t>
            </w:r>
            <w:r w:rsidR="007F74CC" w:rsidRPr="00281E45">
              <w:rPr>
                <w:rFonts w:ascii="Aptos" w:hAnsi="Aptos" w:hint="cs"/>
                <w:color w:val="auto"/>
                <w:szCs w:val="20"/>
              </w:rPr>
              <w:t>ư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 xml:space="preserve"> bảng l</w:t>
            </w:r>
            <w:r w:rsidR="007F74CC" w:rsidRPr="00281E45">
              <w:rPr>
                <w:rFonts w:ascii="Aptos" w:hAnsi="Aptos" w:hint="cs"/>
                <w:color w:val="auto"/>
                <w:szCs w:val="20"/>
              </w:rPr>
              <w:t>ươ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ng.</w:t>
            </w:r>
          </w:p>
          <w:p w14:paraId="181FC420" w14:textId="499C1A64" w:rsidR="00CD0261" w:rsidRPr="00281E45" w:rsidRDefault="00121C31" w:rsidP="00CD0261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="007F74CC" w:rsidRPr="00281E45">
              <w:rPr>
                <w:rFonts w:ascii="Aptos" w:hAnsi="Aptos"/>
                <w:color w:val="auto"/>
                <w:szCs w:val="20"/>
              </w:rPr>
              <w:t>Thực hiện các nhiệm vụ khác theo sự phân công.</w:t>
            </w:r>
            <w:r w:rsidR="00CD0261" w:rsidRPr="00281E45">
              <w:rPr>
                <w:rFonts w:ascii="Aptos" w:hAnsi="Aptos"/>
                <w:color w:val="auto"/>
                <w:szCs w:val="20"/>
              </w:rPr>
              <w:t>.</w:t>
            </w:r>
          </w:p>
          <w:p w14:paraId="15B3B414" w14:textId="77777777" w:rsidR="00CD0261" w:rsidRPr="00281E45" w:rsidRDefault="00CD0261" w:rsidP="00CD0261">
            <w:pPr>
              <w:rPr>
                <w:rFonts w:ascii="Aptos" w:hAnsi="Aptos"/>
                <w:color w:val="auto"/>
                <w:szCs w:val="20"/>
              </w:rPr>
            </w:pPr>
          </w:p>
          <w:p w14:paraId="2A101C70" w14:textId="18858525" w:rsidR="00CD0261" w:rsidRPr="00281E45" w:rsidRDefault="00121C31" w:rsidP="00CD0261">
            <w:pPr>
              <w:pStyle w:val="Heading1"/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>THỰC TẬP SINH KẾ TOÁN</w:t>
            </w:r>
          </w:p>
          <w:p w14:paraId="471FBEDE" w14:textId="155B926E" w:rsidR="00CD0261" w:rsidRPr="00281E45" w:rsidRDefault="00121C31" w:rsidP="00CD0261">
            <w:pPr>
              <w:pStyle w:val="Heading2"/>
              <w:rPr>
                <w:rFonts w:ascii="Aptos" w:hAnsi="Aptos"/>
                <w:color w:val="auto"/>
              </w:rPr>
            </w:pPr>
            <w:r w:rsidRPr="00281E45">
              <w:rPr>
                <w:rFonts w:ascii="Aptos" w:hAnsi="Aptos"/>
                <w:color w:val="auto"/>
              </w:rPr>
              <w:t>GAAP VN – 12/2024 – 01/2024</w:t>
            </w:r>
            <w:r w:rsidR="00CD0261" w:rsidRPr="00281E45">
              <w:rPr>
                <w:rFonts w:ascii="Aptos" w:hAnsi="Aptos"/>
                <w:color w:val="auto"/>
              </w:rPr>
              <w:t xml:space="preserve"> </w:t>
            </w:r>
          </w:p>
          <w:p w14:paraId="1FDEBE8A" w14:textId="0B3DD131" w:rsidR="005C7AFC" w:rsidRPr="00281E45" w:rsidRDefault="005C7AFC" w:rsidP="005C7AFC">
            <w:pPr>
              <w:rPr>
                <w:rFonts w:ascii="Aptos" w:hAnsi="Aptos"/>
                <w:color w:val="auto"/>
                <w:szCs w:val="20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Pr="00281E45">
              <w:rPr>
                <w:rFonts w:ascii="Aptos" w:hAnsi="Aptos"/>
                <w:color w:val="auto"/>
                <w:szCs w:val="20"/>
              </w:rPr>
              <w:t>Nhập dữ liệu hóa đ</w:t>
            </w:r>
            <w:r w:rsidRPr="00281E45">
              <w:rPr>
                <w:rFonts w:ascii="Aptos" w:hAnsi="Aptos" w:hint="cs"/>
                <w:color w:val="auto"/>
                <w:szCs w:val="20"/>
              </w:rPr>
              <w:t>ơ</w:t>
            </w:r>
            <w:r w:rsidRPr="00281E45">
              <w:rPr>
                <w:rFonts w:ascii="Aptos" w:hAnsi="Aptos"/>
                <w:color w:val="auto"/>
                <w:szCs w:val="20"/>
              </w:rPr>
              <w:t>n và doanh thu, chi phí vào phần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Pr="00281E45">
              <w:rPr>
                <w:rFonts w:ascii="Aptos" w:hAnsi="Aptos"/>
                <w:color w:val="auto"/>
                <w:szCs w:val="20"/>
              </w:rPr>
              <w:t>mềm kế toán XERO.</w:t>
            </w:r>
          </w:p>
          <w:p w14:paraId="27EA1DBF" w14:textId="40014195" w:rsidR="00351FDF" w:rsidRPr="00281E45" w:rsidRDefault="005C7AFC" w:rsidP="005C7AFC">
            <w:pPr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Cs w:val="20"/>
              </w:rPr>
              <w:t xml:space="preserve">- </w:t>
            </w:r>
            <w:r w:rsidRPr="00281E45">
              <w:rPr>
                <w:rFonts w:ascii="Aptos" w:hAnsi="Aptos"/>
                <w:color w:val="auto"/>
                <w:szCs w:val="20"/>
              </w:rPr>
              <w:t>Tính toán lại lãi chậm thanh toán (Late Payment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Pr="00281E45">
              <w:rPr>
                <w:rFonts w:ascii="Aptos" w:hAnsi="Aptos"/>
                <w:color w:val="auto"/>
                <w:szCs w:val="20"/>
              </w:rPr>
              <w:t>Interest – LPI) và lập bảng sao kê công nợ hàng tháng</w:t>
            </w:r>
            <w:r w:rsidRPr="00281E45">
              <w:rPr>
                <w:rFonts w:ascii="Aptos" w:hAnsi="Aptos"/>
                <w:color w:val="auto"/>
                <w:szCs w:val="20"/>
              </w:rPr>
              <w:t xml:space="preserve"> </w:t>
            </w:r>
            <w:r w:rsidRPr="00281E45">
              <w:rPr>
                <w:rFonts w:ascii="Aptos" w:hAnsi="Aptos"/>
                <w:color w:val="auto"/>
                <w:szCs w:val="20"/>
              </w:rPr>
              <w:t>(Statement of Account – SOA) cho khách hàng.</w:t>
            </w:r>
          </w:p>
        </w:tc>
        <w:tc>
          <w:tcPr>
            <w:tcW w:w="999" w:type="dxa"/>
            <w:vMerge/>
          </w:tcPr>
          <w:p w14:paraId="5B83ECB8" w14:textId="77777777" w:rsidR="00676B73" w:rsidRPr="00281E45" w:rsidRDefault="00676B73" w:rsidP="00084DEB">
            <w:pPr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</w:tcPr>
          <w:p w14:paraId="6AC200BC" w14:textId="45C54DBB" w:rsidR="00351FDF" w:rsidRPr="00A537B2" w:rsidRDefault="00E764F7" w:rsidP="0029726B">
            <w:pPr>
              <w:pStyle w:val="Subtitlewithlongline"/>
              <w:spacing w:after="0"/>
              <w:rPr>
                <w:rFonts w:ascii="Aptos" w:hAnsi="Aptos"/>
                <w:b/>
                <w:bCs/>
                <w:color w:val="auto"/>
                <w:sz w:val="22"/>
              </w:rPr>
            </w:pPr>
            <w:r w:rsidRPr="00A537B2">
              <w:rPr>
                <w:rFonts w:ascii="Aptos" w:hAnsi="Aptos"/>
                <w:b/>
                <w:bCs/>
                <w:color w:val="auto"/>
                <w:sz w:val="22"/>
              </w:rPr>
              <w:t>HỌC VẤN</w:t>
            </w:r>
          </w:p>
          <w:p w14:paraId="5B835780" w14:textId="0ADECF5E" w:rsidR="00E764F7" w:rsidRPr="00281E45" w:rsidRDefault="00E764F7" w:rsidP="0029726B">
            <w:pPr>
              <w:pStyle w:val="Heading1"/>
              <w:spacing w:after="0"/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ĐẠI  HỌC  KINH  TẾ  THÀNH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PHỐ  HỒ  CHÍ  MINH  </w:t>
            </w:r>
          </w:p>
          <w:p w14:paraId="7D526EAD" w14:textId="49F93B98" w:rsidR="00E764F7" w:rsidRPr="00281E45" w:rsidRDefault="00E764F7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 xml:space="preserve">Chuyên ngành: Kế toán doanh </w:t>
            </w:r>
            <w:r w:rsidRPr="00281E45">
              <w:rPr>
                <w:rFonts w:ascii="Aptos" w:hAnsi="Aptos"/>
                <w:color w:val="auto"/>
                <w:sz w:val="22"/>
                <w:szCs w:val="22"/>
              </w:rPr>
              <w:t>nghiệp</w:t>
            </w:r>
          </w:p>
          <w:p w14:paraId="5E6CCCDF" w14:textId="77777777" w:rsidR="00E764F7" w:rsidRPr="00281E45" w:rsidRDefault="00E764F7" w:rsidP="00E764F7">
            <w:pPr>
              <w:pStyle w:val="Heading3"/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2021 - 2025</w:t>
            </w:r>
          </w:p>
          <w:p w14:paraId="0EFC61C1" w14:textId="77777777" w:rsidR="00E764F7" w:rsidRPr="00281E45" w:rsidRDefault="00E764F7" w:rsidP="00E764F7">
            <w:pPr>
              <w:pStyle w:val="Heading3"/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GPA: 3.46</w:t>
            </w:r>
          </w:p>
          <w:p w14:paraId="033EDB52" w14:textId="77777777" w:rsidR="00E764F7" w:rsidRPr="00281E45" w:rsidRDefault="00E764F7" w:rsidP="00E764F7">
            <w:pPr>
              <w:pStyle w:val="Heading3"/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TOEIC: 615</w:t>
            </w:r>
          </w:p>
          <w:p w14:paraId="023DB547" w14:textId="6452417E" w:rsidR="00676B73" w:rsidRPr="00281E45" w:rsidRDefault="00E764F7" w:rsidP="00B36924">
            <w:pPr>
              <w:pStyle w:val="Heading3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Chứng chỉ tin học IC3</w:t>
            </w:r>
          </w:p>
          <w:p w14:paraId="1266AD8A" w14:textId="5646670A" w:rsidR="00351FDF" w:rsidRPr="00A537B2" w:rsidRDefault="00B36924" w:rsidP="0029726B">
            <w:pPr>
              <w:pStyle w:val="Subtitlewithlongline"/>
              <w:spacing w:after="0"/>
              <w:rPr>
                <w:rFonts w:ascii="Aptos" w:hAnsi="Aptos"/>
                <w:b/>
                <w:bCs/>
                <w:color w:val="auto"/>
                <w:sz w:val="22"/>
              </w:rPr>
            </w:pPr>
            <w:r w:rsidRPr="00A537B2">
              <w:rPr>
                <w:rFonts w:ascii="Aptos" w:hAnsi="Aptos"/>
                <w:b/>
                <w:bCs/>
                <w:color w:val="auto"/>
                <w:sz w:val="22"/>
              </w:rPr>
              <w:t>Kỹ năng cứng</w:t>
            </w:r>
          </w:p>
          <w:p w14:paraId="4B5B0B2E" w14:textId="2FA7802C" w:rsidR="00B36924" w:rsidRPr="00281E45" w:rsidRDefault="00B36924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Kiến thức về kế toán tài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chính: hạch toán và ghi sổ kế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toán.</w:t>
            </w:r>
          </w:p>
          <w:p w14:paraId="0D87D45D" w14:textId="3C6141F3" w:rsidR="00B36924" w:rsidRPr="00281E45" w:rsidRDefault="00B36924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Hiểu biết về phần mềm kế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toán: Misa, Xero, TTSoft 1A,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Fast Accounting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Online.</w:t>
            </w:r>
          </w:p>
          <w:p w14:paraId="2EEAAADC" w14:textId="4FE3D8E0" w:rsidR="00B36924" w:rsidRPr="00281E45" w:rsidRDefault="00B36924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Nhập dữ liệu.</w:t>
            </w:r>
          </w:p>
          <w:p w14:paraId="7BA980CD" w14:textId="77777777" w:rsidR="00B36924" w:rsidRPr="00281E45" w:rsidRDefault="00B36924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Thiết kế c</w:t>
            </w:r>
            <w:r w:rsidRPr="00281E45">
              <w:rPr>
                <w:rFonts w:ascii="Aptos" w:hAnsi="Aptos" w:hint="cs"/>
                <w:color w:val="auto"/>
                <w:sz w:val="22"/>
                <w:szCs w:val="22"/>
                <w:lang w:val="en-US"/>
              </w:rPr>
              <w:t>ơ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bản: Canva</w:t>
            </w:r>
          </w:p>
          <w:p w14:paraId="624B794F" w14:textId="77777777" w:rsidR="00351FDF" w:rsidRPr="00281E45" w:rsidRDefault="00B36924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Phần mềm Office: Word,</w:t>
            </w:r>
            <w:r w:rsidR="000D46C0"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Excel,</w:t>
            </w:r>
            <w:r w:rsidR="000D46C0"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 xml:space="preserve"> </w:t>
            </w: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PowerPoint.</w:t>
            </w:r>
          </w:p>
          <w:p w14:paraId="49D9106B" w14:textId="2F6BF96D" w:rsidR="000D46C0" w:rsidRPr="00A537B2" w:rsidRDefault="000D46C0" w:rsidP="0029726B">
            <w:pPr>
              <w:pStyle w:val="Subtitlewithlongline"/>
              <w:rPr>
                <w:rFonts w:ascii="Aptos" w:hAnsi="Aptos"/>
                <w:b/>
                <w:bCs/>
                <w:color w:val="auto"/>
                <w:sz w:val="22"/>
              </w:rPr>
            </w:pPr>
            <w:r w:rsidRPr="00A537B2">
              <w:rPr>
                <w:rFonts w:ascii="Aptos" w:hAnsi="Aptos"/>
                <w:b/>
                <w:bCs/>
                <w:color w:val="auto"/>
                <w:sz w:val="22"/>
              </w:rPr>
              <w:t xml:space="preserve">Kỹ năng </w:t>
            </w:r>
            <w:r w:rsidRPr="00A537B2">
              <w:rPr>
                <w:rFonts w:ascii="Aptos" w:hAnsi="Aptos"/>
                <w:b/>
                <w:bCs/>
                <w:color w:val="auto"/>
                <w:sz w:val="22"/>
              </w:rPr>
              <w:t>mềm</w:t>
            </w:r>
          </w:p>
          <w:p w14:paraId="6EE0DEB4" w14:textId="77777777" w:rsidR="0029726B" w:rsidRPr="00281E45" w:rsidRDefault="0029726B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Khả năng làm đa nhiệm</w:t>
            </w:r>
          </w:p>
          <w:p w14:paraId="43CC9B2C" w14:textId="77777777" w:rsidR="0029726B" w:rsidRPr="00281E45" w:rsidRDefault="0029726B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Khả năng thích ứng</w:t>
            </w:r>
          </w:p>
          <w:p w14:paraId="1B69C386" w14:textId="77777777" w:rsidR="0029726B" w:rsidRPr="00281E45" w:rsidRDefault="0029726B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Tinh thần trách nhiệm</w:t>
            </w:r>
          </w:p>
          <w:p w14:paraId="437EABAB" w14:textId="77777777" w:rsidR="0029726B" w:rsidRPr="00281E45" w:rsidRDefault="0029726B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Quản lý thời gian</w:t>
            </w:r>
          </w:p>
          <w:p w14:paraId="6D8C9D9A" w14:textId="77777777" w:rsidR="0029726B" w:rsidRPr="00281E45" w:rsidRDefault="0029726B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Làm việc nhóm</w:t>
            </w:r>
          </w:p>
          <w:p w14:paraId="46871F05" w14:textId="77777777" w:rsidR="0029726B" w:rsidRPr="00281E45" w:rsidRDefault="0029726B" w:rsidP="0029726B">
            <w:pPr>
              <w:pStyle w:val="Heading3"/>
              <w:spacing w:after="0"/>
              <w:rPr>
                <w:rFonts w:ascii="Aptos" w:hAnsi="Aptos"/>
                <w:color w:val="auto"/>
                <w:sz w:val="22"/>
                <w:szCs w:val="22"/>
                <w:lang w:val="en-US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  <w:lang w:val="en-US"/>
              </w:rPr>
              <w:t>Xử lý tình huống</w:t>
            </w:r>
          </w:p>
          <w:p w14:paraId="23444BF5" w14:textId="77777777" w:rsidR="000D46C0" w:rsidRPr="00281E45" w:rsidRDefault="0029726B" w:rsidP="0029726B">
            <w:pPr>
              <w:rPr>
                <w:rFonts w:ascii="Aptos" w:hAnsi="Aptos"/>
                <w:color w:val="auto"/>
                <w:sz w:val="22"/>
                <w:szCs w:val="22"/>
              </w:rPr>
            </w:pPr>
            <w:r w:rsidRPr="00281E45">
              <w:rPr>
                <w:rFonts w:ascii="Aptos" w:hAnsi="Aptos"/>
                <w:color w:val="auto"/>
                <w:sz w:val="22"/>
                <w:szCs w:val="22"/>
              </w:rPr>
              <w:t>Kỹ năng giao tiếp</w:t>
            </w:r>
          </w:p>
          <w:p w14:paraId="14BF5B1D" w14:textId="3AC52410" w:rsidR="0029726B" w:rsidRPr="00A537B2" w:rsidRDefault="0029726B" w:rsidP="0029726B">
            <w:pPr>
              <w:pStyle w:val="Subtitlewithlongline"/>
              <w:rPr>
                <w:rFonts w:ascii="Aptos" w:hAnsi="Aptos"/>
                <w:b/>
                <w:bCs/>
                <w:color w:val="auto"/>
                <w:sz w:val="22"/>
              </w:rPr>
            </w:pPr>
            <w:r w:rsidRPr="00A537B2">
              <w:rPr>
                <w:rFonts w:ascii="Aptos" w:hAnsi="Aptos"/>
                <w:b/>
                <w:bCs/>
                <w:color w:val="auto"/>
                <w:sz w:val="22"/>
              </w:rPr>
              <w:t>Ngôn ngữ</w:t>
            </w:r>
          </w:p>
          <w:p w14:paraId="2C2E8FF8" w14:textId="50124A41" w:rsidR="0029726B" w:rsidRPr="00281E45" w:rsidRDefault="000700DE" w:rsidP="00A03935">
            <w:pPr>
              <w:pStyle w:val="Subtitlewithlongline"/>
              <w:rPr>
                <w:rFonts w:ascii="Aptos" w:hAnsi="Aptos"/>
                <w:color w:val="auto"/>
                <w:sz w:val="22"/>
              </w:rPr>
            </w:pPr>
            <w:r w:rsidRPr="00281E45">
              <w:rPr>
                <w:rFonts w:ascii="Aptos" w:eastAsiaTheme="minorHAnsi" w:hAnsi="Aptos"/>
                <w:caps w:val="0"/>
                <w:noProof/>
                <w:color w:val="auto"/>
                <w:spacing w:val="0"/>
                <w:sz w:val="22"/>
              </w:rPr>
              <w:t>Tiếng</w:t>
            </w:r>
            <w:r w:rsidR="0029726B" w:rsidRPr="00281E45">
              <w:rPr>
                <w:rFonts w:ascii="Aptos" w:eastAsiaTheme="minorHAnsi" w:hAnsi="Aptos"/>
                <w:caps w:val="0"/>
                <w:noProof/>
                <w:color w:val="auto"/>
                <w:spacing w:val="0"/>
                <w:sz w:val="22"/>
              </w:rPr>
              <w:t xml:space="preserve">ng Anh: </w:t>
            </w:r>
            <w:r w:rsidRPr="00281E45">
              <w:rPr>
                <w:rFonts w:ascii="Aptos" w:eastAsiaTheme="minorHAnsi" w:hAnsi="Aptos"/>
                <w:caps w:val="0"/>
                <w:noProof/>
                <w:color w:val="auto"/>
                <w:spacing w:val="0"/>
                <w:sz w:val="22"/>
              </w:rPr>
              <w:t>Tốt</w:t>
            </w:r>
          </w:p>
        </w:tc>
      </w:tr>
    </w:tbl>
    <w:p w14:paraId="29EF007F" w14:textId="77777777" w:rsidR="00871DB8" w:rsidRPr="00281E45" w:rsidRDefault="00871DB8" w:rsidP="006D0785">
      <w:pPr>
        <w:rPr>
          <w:rFonts w:ascii="Aptos" w:hAnsi="Aptos"/>
          <w:color w:val="auto"/>
        </w:rPr>
      </w:pPr>
    </w:p>
    <w:sectPr w:rsidR="00871DB8" w:rsidRPr="00281E45" w:rsidSect="00DE19F7">
      <w:pgSz w:w="12240" w:h="15840" w:code="1"/>
      <w:pgMar w:top="460" w:right="720" w:bottom="432" w:left="720" w:header="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50E4" w14:textId="77777777" w:rsidR="000E0A19" w:rsidRDefault="000E0A19" w:rsidP="00AA35A8">
      <w:r>
        <w:separator/>
      </w:r>
    </w:p>
  </w:endnote>
  <w:endnote w:type="continuationSeparator" w:id="0">
    <w:p w14:paraId="19DE02A8" w14:textId="77777777" w:rsidR="000E0A19" w:rsidRDefault="000E0A19" w:rsidP="00AA35A8">
      <w:r>
        <w:continuationSeparator/>
      </w:r>
    </w:p>
  </w:endnote>
  <w:endnote w:type="continuationNotice" w:id="1">
    <w:p w14:paraId="4F8CB520" w14:textId="77777777" w:rsidR="000E0A19" w:rsidRDefault="000E0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1445" w14:textId="77777777" w:rsidR="000E0A19" w:rsidRDefault="000E0A19" w:rsidP="00AA35A8">
      <w:r>
        <w:separator/>
      </w:r>
    </w:p>
  </w:footnote>
  <w:footnote w:type="continuationSeparator" w:id="0">
    <w:p w14:paraId="0BB13004" w14:textId="77777777" w:rsidR="000E0A19" w:rsidRDefault="000E0A19" w:rsidP="00AA35A8">
      <w:r>
        <w:continuationSeparator/>
      </w:r>
    </w:p>
  </w:footnote>
  <w:footnote w:type="continuationNotice" w:id="1">
    <w:p w14:paraId="363ACF60" w14:textId="77777777" w:rsidR="000E0A19" w:rsidRDefault="000E0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0E7D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5572593" o:spid="_x0000_i1025" type="#_x0000_t75" style="width:13.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5D43BC0B" wp14:editId="5D43BC0C">
            <wp:extent cx="171450" cy="171450"/>
            <wp:effectExtent l="0" t="0" r="0" b="0"/>
            <wp:docPr id="965572593" name="Picture 96557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C4ECEDB" id="Picture 1983599073" o:spid="_x0000_i1025" type="#_x0000_t75" style="width:13.5pt;height:13.5pt;visibility:visible;mso-wrap-style:square">
            <v:imagedata r:id="rId3" o:title=""/>
          </v:shape>
        </w:pict>
      </mc:Choice>
      <mc:Fallback>
        <w:drawing>
          <wp:inline distT="0" distB="0" distL="0" distR="0" wp14:anchorId="5D43BC0D" wp14:editId="5D43BC0E">
            <wp:extent cx="171450" cy="171450"/>
            <wp:effectExtent l="0" t="0" r="0" b="0"/>
            <wp:docPr id="1983599073" name="Picture 198359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857"/>
    <w:multiLevelType w:val="hybridMultilevel"/>
    <w:tmpl w:val="EBF6FBF6"/>
    <w:lvl w:ilvl="0" w:tplc="D3D8A3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83ADC"/>
    <w:multiLevelType w:val="hybridMultilevel"/>
    <w:tmpl w:val="E01041F0"/>
    <w:lvl w:ilvl="0" w:tplc="A5DA4E1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6A7C"/>
    <w:multiLevelType w:val="hybridMultilevel"/>
    <w:tmpl w:val="7B38A174"/>
    <w:lvl w:ilvl="0" w:tplc="18361F48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1"/>
  </w:num>
  <w:num w:numId="2" w16cid:durableId="1633823338">
    <w:abstractNumId w:val="21"/>
  </w:num>
  <w:num w:numId="3" w16cid:durableId="1835339782">
    <w:abstractNumId w:val="12"/>
  </w:num>
  <w:num w:numId="4" w16cid:durableId="879703970">
    <w:abstractNumId w:val="13"/>
  </w:num>
  <w:num w:numId="5" w16cid:durableId="27066385">
    <w:abstractNumId w:val="18"/>
  </w:num>
  <w:num w:numId="6" w16cid:durableId="629288324">
    <w:abstractNumId w:val="14"/>
  </w:num>
  <w:num w:numId="7" w16cid:durableId="2102947809">
    <w:abstractNumId w:val="16"/>
  </w:num>
  <w:num w:numId="8" w16cid:durableId="1044523296">
    <w:abstractNumId w:val="15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  <w:num w:numId="22" w16cid:durableId="377778986">
    <w:abstractNumId w:val="17"/>
  </w:num>
  <w:num w:numId="23" w16cid:durableId="917054689">
    <w:abstractNumId w:val="20"/>
  </w:num>
  <w:num w:numId="24" w16cid:durableId="1507014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19"/>
    <w:rsid w:val="0000752A"/>
    <w:rsid w:val="00016465"/>
    <w:rsid w:val="00033263"/>
    <w:rsid w:val="000334C1"/>
    <w:rsid w:val="00063CA2"/>
    <w:rsid w:val="000700DE"/>
    <w:rsid w:val="000767C7"/>
    <w:rsid w:val="000873F6"/>
    <w:rsid w:val="000B286F"/>
    <w:rsid w:val="000C2B44"/>
    <w:rsid w:val="000D134B"/>
    <w:rsid w:val="000D46C0"/>
    <w:rsid w:val="000E0A19"/>
    <w:rsid w:val="000F7B68"/>
    <w:rsid w:val="0010041D"/>
    <w:rsid w:val="001125D5"/>
    <w:rsid w:val="00121C31"/>
    <w:rsid w:val="00124ED6"/>
    <w:rsid w:val="00153576"/>
    <w:rsid w:val="00167789"/>
    <w:rsid w:val="00194704"/>
    <w:rsid w:val="001B160B"/>
    <w:rsid w:val="001D477D"/>
    <w:rsid w:val="001D76FA"/>
    <w:rsid w:val="001E03B6"/>
    <w:rsid w:val="001F2C20"/>
    <w:rsid w:val="00203213"/>
    <w:rsid w:val="002236D5"/>
    <w:rsid w:val="00243756"/>
    <w:rsid w:val="0027193E"/>
    <w:rsid w:val="00281E45"/>
    <w:rsid w:val="00284246"/>
    <w:rsid w:val="002966D6"/>
    <w:rsid w:val="0029726B"/>
    <w:rsid w:val="002A3201"/>
    <w:rsid w:val="002A7891"/>
    <w:rsid w:val="002B51DB"/>
    <w:rsid w:val="002C4D08"/>
    <w:rsid w:val="002C4E0C"/>
    <w:rsid w:val="002C7C6F"/>
    <w:rsid w:val="002D7FDF"/>
    <w:rsid w:val="002E7306"/>
    <w:rsid w:val="002F261D"/>
    <w:rsid w:val="002F76D6"/>
    <w:rsid w:val="00331DCE"/>
    <w:rsid w:val="00334FEA"/>
    <w:rsid w:val="00351FDF"/>
    <w:rsid w:val="00352A17"/>
    <w:rsid w:val="00357E3C"/>
    <w:rsid w:val="00383BE3"/>
    <w:rsid w:val="003877F8"/>
    <w:rsid w:val="00391BEA"/>
    <w:rsid w:val="003920B7"/>
    <w:rsid w:val="00395552"/>
    <w:rsid w:val="003965A9"/>
    <w:rsid w:val="003B4AEF"/>
    <w:rsid w:val="003B7F92"/>
    <w:rsid w:val="003C4E4F"/>
    <w:rsid w:val="003E2525"/>
    <w:rsid w:val="00411FE1"/>
    <w:rsid w:val="00415CF3"/>
    <w:rsid w:val="00435BA1"/>
    <w:rsid w:val="004436E6"/>
    <w:rsid w:val="00447CA5"/>
    <w:rsid w:val="00453A7B"/>
    <w:rsid w:val="00457ADE"/>
    <w:rsid w:val="00463165"/>
    <w:rsid w:val="00464B92"/>
    <w:rsid w:val="00470078"/>
    <w:rsid w:val="004860D9"/>
    <w:rsid w:val="00490600"/>
    <w:rsid w:val="004909EF"/>
    <w:rsid w:val="004936B2"/>
    <w:rsid w:val="004A1426"/>
    <w:rsid w:val="004A1C11"/>
    <w:rsid w:val="004A28EA"/>
    <w:rsid w:val="004B6045"/>
    <w:rsid w:val="004C1032"/>
    <w:rsid w:val="004C665B"/>
    <w:rsid w:val="00504E47"/>
    <w:rsid w:val="00524297"/>
    <w:rsid w:val="00537559"/>
    <w:rsid w:val="00540354"/>
    <w:rsid w:val="00541A9F"/>
    <w:rsid w:val="00574DB0"/>
    <w:rsid w:val="005A1C94"/>
    <w:rsid w:val="005A3F7C"/>
    <w:rsid w:val="005A6F8D"/>
    <w:rsid w:val="005B4861"/>
    <w:rsid w:val="005C5B3F"/>
    <w:rsid w:val="005C7AFC"/>
    <w:rsid w:val="005E0FB7"/>
    <w:rsid w:val="005F5EF3"/>
    <w:rsid w:val="00605BCE"/>
    <w:rsid w:val="00626B3C"/>
    <w:rsid w:val="00643F4B"/>
    <w:rsid w:val="00676B73"/>
    <w:rsid w:val="0069541B"/>
    <w:rsid w:val="006A1E18"/>
    <w:rsid w:val="006A241D"/>
    <w:rsid w:val="006A37C0"/>
    <w:rsid w:val="006C7F5A"/>
    <w:rsid w:val="006D0785"/>
    <w:rsid w:val="00715609"/>
    <w:rsid w:val="00715A4C"/>
    <w:rsid w:val="0072712E"/>
    <w:rsid w:val="007306BF"/>
    <w:rsid w:val="00745DD4"/>
    <w:rsid w:val="00746B0A"/>
    <w:rsid w:val="00752A04"/>
    <w:rsid w:val="0077153E"/>
    <w:rsid w:val="0079001A"/>
    <w:rsid w:val="00791376"/>
    <w:rsid w:val="00791C5D"/>
    <w:rsid w:val="007B3E77"/>
    <w:rsid w:val="007B4FF4"/>
    <w:rsid w:val="007D7F15"/>
    <w:rsid w:val="007E09AE"/>
    <w:rsid w:val="007E47A0"/>
    <w:rsid w:val="007F74CC"/>
    <w:rsid w:val="00807AD1"/>
    <w:rsid w:val="00822AAD"/>
    <w:rsid w:val="00831977"/>
    <w:rsid w:val="0084730F"/>
    <w:rsid w:val="00865D5F"/>
    <w:rsid w:val="00871DB8"/>
    <w:rsid w:val="00887E05"/>
    <w:rsid w:val="008A171A"/>
    <w:rsid w:val="008A32A5"/>
    <w:rsid w:val="008B5127"/>
    <w:rsid w:val="008C6FDE"/>
    <w:rsid w:val="008D34E3"/>
    <w:rsid w:val="008D4665"/>
    <w:rsid w:val="008F03A3"/>
    <w:rsid w:val="008F180B"/>
    <w:rsid w:val="008F48B9"/>
    <w:rsid w:val="008F6BC6"/>
    <w:rsid w:val="009049BC"/>
    <w:rsid w:val="00916960"/>
    <w:rsid w:val="00917064"/>
    <w:rsid w:val="009230A7"/>
    <w:rsid w:val="0094162F"/>
    <w:rsid w:val="009505A7"/>
    <w:rsid w:val="0095501D"/>
    <w:rsid w:val="00956B80"/>
    <w:rsid w:val="0096304F"/>
    <w:rsid w:val="00975E79"/>
    <w:rsid w:val="009A7F3F"/>
    <w:rsid w:val="009D646A"/>
    <w:rsid w:val="00A03935"/>
    <w:rsid w:val="00A20EF6"/>
    <w:rsid w:val="00A3726F"/>
    <w:rsid w:val="00A379B4"/>
    <w:rsid w:val="00A40830"/>
    <w:rsid w:val="00A4248D"/>
    <w:rsid w:val="00A537B2"/>
    <w:rsid w:val="00A633B0"/>
    <w:rsid w:val="00A718B6"/>
    <w:rsid w:val="00A9291E"/>
    <w:rsid w:val="00AA1166"/>
    <w:rsid w:val="00AA35A8"/>
    <w:rsid w:val="00AA51F5"/>
    <w:rsid w:val="00AA530F"/>
    <w:rsid w:val="00AB74C5"/>
    <w:rsid w:val="00AD468A"/>
    <w:rsid w:val="00AE562D"/>
    <w:rsid w:val="00AE7533"/>
    <w:rsid w:val="00AE7B80"/>
    <w:rsid w:val="00AF77F7"/>
    <w:rsid w:val="00B20F64"/>
    <w:rsid w:val="00B23477"/>
    <w:rsid w:val="00B36924"/>
    <w:rsid w:val="00B42685"/>
    <w:rsid w:val="00B45879"/>
    <w:rsid w:val="00B535AD"/>
    <w:rsid w:val="00B53BE1"/>
    <w:rsid w:val="00B5571B"/>
    <w:rsid w:val="00B75292"/>
    <w:rsid w:val="00B8453F"/>
    <w:rsid w:val="00B85473"/>
    <w:rsid w:val="00BA2B7F"/>
    <w:rsid w:val="00BE3051"/>
    <w:rsid w:val="00BE5968"/>
    <w:rsid w:val="00BF7216"/>
    <w:rsid w:val="00C272EB"/>
    <w:rsid w:val="00C62E97"/>
    <w:rsid w:val="00C81645"/>
    <w:rsid w:val="00CA61BE"/>
    <w:rsid w:val="00CA6BD8"/>
    <w:rsid w:val="00CB3E40"/>
    <w:rsid w:val="00CC698D"/>
    <w:rsid w:val="00CD0261"/>
    <w:rsid w:val="00CF22B3"/>
    <w:rsid w:val="00D00CD9"/>
    <w:rsid w:val="00D15AAE"/>
    <w:rsid w:val="00D22971"/>
    <w:rsid w:val="00D36641"/>
    <w:rsid w:val="00D60B19"/>
    <w:rsid w:val="00D86385"/>
    <w:rsid w:val="00D95726"/>
    <w:rsid w:val="00DA4B7F"/>
    <w:rsid w:val="00DB472D"/>
    <w:rsid w:val="00DD6ECC"/>
    <w:rsid w:val="00DE19F7"/>
    <w:rsid w:val="00DE5F88"/>
    <w:rsid w:val="00DF2298"/>
    <w:rsid w:val="00DF3206"/>
    <w:rsid w:val="00E067BA"/>
    <w:rsid w:val="00E258C0"/>
    <w:rsid w:val="00E26F2A"/>
    <w:rsid w:val="00E308A7"/>
    <w:rsid w:val="00E360EA"/>
    <w:rsid w:val="00E547A9"/>
    <w:rsid w:val="00E570A5"/>
    <w:rsid w:val="00E764F7"/>
    <w:rsid w:val="00E77096"/>
    <w:rsid w:val="00E91344"/>
    <w:rsid w:val="00EB20A4"/>
    <w:rsid w:val="00EB74E8"/>
    <w:rsid w:val="00EC0F79"/>
    <w:rsid w:val="00ED0A53"/>
    <w:rsid w:val="00EE26C4"/>
    <w:rsid w:val="00EF22EF"/>
    <w:rsid w:val="00F02E99"/>
    <w:rsid w:val="00F055F4"/>
    <w:rsid w:val="00F215B6"/>
    <w:rsid w:val="00F30552"/>
    <w:rsid w:val="00F40BD0"/>
    <w:rsid w:val="00F419C0"/>
    <w:rsid w:val="00F46BDB"/>
    <w:rsid w:val="00F82744"/>
    <w:rsid w:val="00FD56F7"/>
    <w:rsid w:val="00FD73C5"/>
    <w:rsid w:val="00FE0601"/>
    <w:rsid w:val="0981A244"/>
    <w:rsid w:val="17FF979C"/>
    <w:rsid w:val="664EA1FE"/>
    <w:rsid w:val="6D9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9326A"/>
  <w15:chartTrackingRefBased/>
  <w15:docId w15:val="{57B27917-E476-4676-A965-3A22DAD0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01"/>
    <w:pPr>
      <w:spacing w:line="240" w:lineRule="auto"/>
    </w:pPr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B3E77"/>
    <w:rPr>
      <w:rFonts w:cs="Arial (Body CS)"/>
      <w:b/>
      <w:bCs/>
      <w:caps/>
      <w:spacing w:val="20"/>
      <w:sz w:val="56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7B3E77"/>
    <w:rPr>
      <w:rFonts w:cs="Arial (Body CS)"/>
      <w:b/>
      <w:bCs/>
      <w:caps/>
      <w:color w:val="043D68" w:themeColor="text2"/>
      <w:spacing w:val="20"/>
      <w:sz w:val="56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E77"/>
    <w:pPr>
      <w:numPr>
        <w:ilvl w:val="1"/>
      </w:numPr>
      <w:spacing w:after="120"/>
    </w:pPr>
    <w:rPr>
      <w:rFonts w:eastAsiaTheme="minorEastAsia"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3E77"/>
    <w:rPr>
      <w:rFonts w:eastAsiaTheme="minorEastAsia"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paragraph" w:customStyle="1" w:styleId="SubtitlewithLine">
    <w:name w:val="Subtitle with Line"/>
    <w:basedOn w:val="Subtitle"/>
    <w:qFormat/>
    <w:rsid w:val="002F261D"/>
    <w:pPr>
      <w:pBdr>
        <w:top w:val="single" w:sz="4" w:space="20" w:color="043D68" w:themeColor="text2"/>
      </w:pBdr>
      <w:ind w:right="2520"/>
    </w:pPr>
  </w:style>
  <w:style w:type="paragraph" w:customStyle="1" w:styleId="Subtitlewithlongline">
    <w:name w:val="Subtitle with long line"/>
    <w:basedOn w:val="SubtitlewithLine"/>
    <w:qFormat/>
    <w:rsid w:val="002F261D"/>
    <w:pPr>
      <w:ind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ang\AppData\Roaming\Microsoft\Templates\Simple%20UIUX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DC6699-ED7B-426D-9992-BCF81322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E1E2E28-1325-4FE2-9020-B0C09612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C08E1-8555-4E89-B0CE-88F62C814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F2C59-3D78-4936-A524-977EF9C06D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UIUX designer resume</Template>
  <TotalTime>29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uyen</dc:creator>
  <cp:keywords/>
  <dc:description/>
  <cp:lastModifiedBy>hoang uyen</cp:lastModifiedBy>
  <cp:revision>19</cp:revision>
  <dcterms:created xsi:type="dcterms:W3CDTF">2025-05-19T17:36:00Z</dcterms:created>
  <dcterms:modified xsi:type="dcterms:W3CDTF">2025-05-21T09:10:00Z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