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014AE" w14:textId="157E17CC" w:rsidR="00612514" w:rsidRPr="00490352" w:rsidRDefault="00172E08" w:rsidP="00490352">
      <w:pPr>
        <w:pStyle w:val="Heading2"/>
        <w:numPr>
          <w:ilvl w:val="0"/>
          <w:numId w:val="7"/>
        </w:numPr>
        <w:spacing w:line="360" w:lineRule="auto"/>
        <w:ind w:left="567" w:hanging="567"/>
        <w:rPr>
          <w:rFonts w:cs="Times New Roman"/>
          <w:lang w:val="en-US"/>
        </w:rPr>
      </w:pPr>
      <w:r w:rsidRPr="00490352">
        <w:rPr>
          <w:rFonts w:cs="Times New Roman"/>
          <w:lang w:val="en-US"/>
        </w:rPr>
        <w:t xml:space="preserve">       </w:t>
      </w:r>
      <w:r w:rsidR="00D8280A" w:rsidRPr="00490352">
        <w:rPr>
          <w:rFonts w:cs="Times New Roman"/>
          <w:lang w:val="en-US"/>
        </w:rPr>
        <w:t>ĐẠI CƯƠNG</w:t>
      </w:r>
    </w:p>
    <w:p w14:paraId="1D29A7D8" w14:textId="1A10E84D" w:rsidR="00172E08" w:rsidRPr="00490352" w:rsidRDefault="00BC65C6" w:rsidP="00490352">
      <w:pPr>
        <w:spacing w:line="360" w:lineRule="auto"/>
      </w:pPr>
      <w:r w:rsidRPr="00490352">
        <w:t>Hẹp van động mạch chủ (HC), cản trở lưu lượng máu từ tâm thất trái tới động mạch chủ lên trong suốt thì tâm thu. Nguyên nhân bao gồm van động mạch chủ bẩm sinh có hai lá van, thoái hóa vôi hóa, và thấp tim. Hẹp van động mạch chủ không được điều trị sẽ xuất hiện triệu chứng với một trong các triệu chứng: ngất, đau thắt ngực, và khó thở khi gắng sức; suy tim và loạn nhịp có thể xuất hiện. Tiếng thổi điển hình dài hơn, mạnh hơn và đạt cực đại chậm hơn. Chẩn đoán dựa trên khám lâm sàng và siêu âm tim. Hẹp van động mạch chủ không triệu chứng ở người lớn thường không cần điều trị. Khi có triệu chứng, cần phải phẫu thuật thay van hoặc thay van qua da. Đối với hẹp van động mạch chủ trầm trọng hoặc có triệu chứng ở trẻ em, nong van bằng bóng có hiệu quả.</w:t>
      </w:r>
      <w:r w:rsidR="00172E08" w:rsidRPr="00490352">
        <w:t xml:space="preserve">                               </w:t>
      </w:r>
      <w:r w:rsidR="00172E08" w:rsidRPr="00490352">
        <w:tab/>
      </w:r>
    </w:p>
    <w:p w14:paraId="6218D751" w14:textId="10A11E6D" w:rsidR="00172E08" w:rsidRPr="00490352" w:rsidRDefault="00D8280A" w:rsidP="00490352">
      <w:pPr>
        <w:pStyle w:val="Heading2"/>
        <w:numPr>
          <w:ilvl w:val="0"/>
          <w:numId w:val="7"/>
        </w:numPr>
        <w:spacing w:line="360" w:lineRule="auto"/>
        <w:ind w:left="567" w:hanging="567"/>
        <w:rPr>
          <w:rFonts w:cs="Times New Roman"/>
        </w:rPr>
      </w:pPr>
      <w:r w:rsidRPr="00490352">
        <w:rPr>
          <w:rFonts w:cs="Times New Roman"/>
          <w:lang w:val="en-US"/>
        </w:rPr>
        <w:t>NGUYÊN NHÂN</w:t>
      </w:r>
    </w:p>
    <w:p w14:paraId="6E093410" w14:textId="0914FABB" w:rsidR="00172E08" w:rsidRPr="00490352" w:rsidRDefault="00D8280A" w:rsidP="00490352">
      <w:pPr>
        <w:pStyle w:val="ListParagraph"/>
        <w:numPr>
          <w:ilvl w:val="0"/>
          <w:numId w:val="0"/>
        </w:numPr>
        <w:tabs>
          <w:tab w:val="left" w:pos="567"/>
        </w:tabs>
        <w:spacing w:line="360" w:lineRule="auto"/>
      </w:pPr>
      <w:r w:rsidRPr="00490352">
        <w:tab/>
      </w:r>
      <w:r w:rsidR="00172E08" w:rsidRPr="00490352">
        <w:t>Vôi hóa van động mạch chủ tiến triển liên quan đến tuối già (chiếm 50%), trung bình từ 65-70 tuổi.</w:t>
      </w:r>
    </w:p>
    <w:p w14:paraId="721F2A64" w14:textId="01D00F36" w:rsidR="00172E08" w:rsidRPr="00490352" w:rsidRDefault="00172E08" w:rsidP="00490352">
      <w:pPr>
        <w:pStyle w:val="ListParagraph"/>
        <w:numPr>
          <w:ilvl w:val="0"/>
          <w:numId w:val="0"/>
        </w:numPr>
        <w:spacing w:line="360" w:lineRule="auto"/>
        <w:ind w:left="567"/>
      </w:pPr>
      <w:r w:rsidRPr="00490352">
        <w:t>Vôi hóa van ĐM chủ 2 mảnh bầm sinh (chiếm 30-40%), trung bình từ 40-50 tuổi.</w:t>
      </w:r>
    </w:p>
    <w:p w14:paraId="30AA43C7" w14:textId="0F88F998" w:rsidR="00172E08" w:rsidRPr="00490352" w:rsidRDefault="00172E08" w:rsidP="00490352">
      <w:pPr>
        <w:pStyle w:val="ListParagraph"/>
        <w:numPr>
          <w:ilvl w:val="0"/>
          <w:numId w:val="0"/>
        </w:numPr>
        <w:spacing w:line="360" w:lineRule="auto"/>
        <w:ind w:left="567"/>
      </w:pPr>
      <w:r w:rsidRPr="00490352">
        <w:t>Hẹp van ĐM chủ do thấp (chiếm 10%)</w:t>
      </w:r>
    </w:p>
    <w:p w14:paraId="0EF6F01B" w14:textId="591FA221" w:rsidR="00172E08" w:rsidRPr="00490352" w:rsidRDefault="00172E08" w:rsidP="00490352">
      <w:pPr>
        <w:pStyle w:val="ListParagraph"/>
        <w:numPr>
          <w:ilvl w:val="0"/>
          <w:numId w:val="0"/>
        </w:numPr>
        <w:spacing w:line="360" w:lineRule="auto"/>
        <w:ind w:left="567"/>
      </w:pPr>
      <w:r w:rsidRPr="00490352">
        <w:t>Nguyên nhân hiếm gặp : Hẹp van ĐM chủ trong bệnh FABRY, SLE…</w:t>
      </w:r>
    </w:p>
    <w:p w14:paraId="3265E1E0" w14:textId="4881FFEF" w:rsidR="00172E08" w:rsidRPr="00490352" w:rsidRDefault="00D8280A" w:rsidP="00490352">
      <w:pPr>
        <w:pStyle w:val="Heading2"/>
        <w:numPr>
          <w:ilvl w:val="0"/>
          <w:numId w:val="7"/>
        </w:numPr>
        <w:spacing w:line="360" w:lineRule="auto"/>
        <w:ind w:left="567" w:hanging="567"/>
        <w:rPr>
          <w:rFonts w:cs="Times New Roman"/>
          <w:lang w:val="en-US"/>
        </w:rPr>
      </w:pPr>
      <w:r w:rsidRPr="00490352">
        <w:rPr>
          <w:rFonts w:cs="Times New Roman"/>
          <w:lang w:val="en-US"/>
        </w:rPr>
        <w:t>CHẨN ĐOÁN</w:t>
      </w:r>
    </w:p>
    <w:p w14:paraId="09970C58" w14:textId="2C3FBE28" w:rsidR="00172E08" w:rsidRPr="00490352" w:rsidRDefault="00172E08" w:rsidP="00490352">
      <w:pPr>
        <w:pStyle w:val="ListParagraph"/>
        <w:numPr>
          <w:ilvl w:val="1"/>
          <w:numId w:val="7"/>
        </w:numPr>
        <w:shd w:val="clear" w:color="auto" w:fill="FFFFFF"/>
        <w:spacing w:line="360" w:lineRule="auto"/>
        <w:ind w:left="1134" w:hanging="567"/>
        <w:rPr>
          <w:rStyle w:val="Strong"/>
          <w:rFonts w:ascii="Times New Roman" w:hAnsi="Times New Roman"/>
          <w:b w:val="0"/>
          <w:bCs w:val="0"/>
        </w:rPr>
      </w:pPr>
      <w:r w:rsidRPr="00490352">
        <w:rPr>
          <w:rStyle w:val="Strong"/>
          <w:rFonts w:ascii="Times New Roman" w:hAnsi="Times New Roman"/>
        </w:rPr>
        <w:t xml:space="preserve">Lâm sàng </w:t>
      </w:r>
    </w:p>
    <w:p w14:paraId="02C147C4" w14:textId="77777777" w:rsidR="00172E08" w:rsidRPr="00490352" w:rsidRDefault="00172E08" w:rsidP="00490352">
      <w:pPr>
        <w:pStyle w:val="ListParagraph"/>
        <w:numPr>
          <w:ilvl w:val="0"/>
          <w:numId w:val="9"/>
        </w:numPr>
        <w:shd w:val="clear" w:color="auto" w:fill="FFFFFF"/>
        <w:spacing w:line="360" w:lineRule="auto"/>
        <w:rPr>
          <w:rStyle w:val="Strong"/>
          <w:rFonts w:ascii="Times New Roman" w:hAnsi="Times New Roman"/>
        </w:rPr>
      </w:pPr>
      <w:r w:rsidRPr="00490352">
        <w:rPr>
          <w:rStyle w:val="Strong"/>
          <w:rFonts w:ascii="Times New Roman" w:hAnsi="Times New Roman"/>
        </w:rPr>
        <w:t>Cơ năng:</w:t>
      </w:r>
    </w:p>
    <w:p w14:paraId="4BEADBBB" w14:textId="77777777" w:rsidR="00172E08" w:rsidRPr="00490352" w:rsidRDefault="00172E08" w:rsidP="00490352">
      <w:pPr>
        <w:pStyle w:val="ListParagraph"/>
        <w:numPr>
          <w:ilvl w:val="0"/>
          <w:numId w:val="0"/>
        </w:numPr>
        <w:shd w:val="clear" w:color="auto" w:fill="FFFFFF"/>
        <w:spacing w:line="360" w:lineRule="auto"/>
        <w:ind w:left="360"/>
      </w:pPr>
      <w:r w:rsidRPr="00490352">
        <w:t>Thường chỉ gặp khi hẹp van ĐMC mức độ nặng.</w:t>
      </w:r>
    </w:p>
    <w:p w14:paraId="0BFC7140" w14:textId="77777777" w:rsidR="00172E08" w:rsidRPr="00490352" w:rsidRDefault="00172E08" w:rsidP="00490352">
      <w:pPr>
        <w:spacing w:line="360" w:lineRule="auto"/>
        <w:ind w:firstLine="360"/>
      </w:pPr>
      <w:r w:rsidRPr="00490352">
        <w:t>Đau ngực do tăng tiêu thụ ôxy cơ tim trong khi cung cấp ôxy cho cơ tim bị giảm hoặc do xơ vữa mạch vành. Choáng váng, ngất: do tắc nghẽn cố định đường tống máu thất trái và giảm khả năng tăng cung lượng tim, bệnh nhân hẹp van ĐMC có thể tụt huyết áp nặng trong các tình huống giảm sức cản ngoại vi dẫn đến choáng váng hoặc ngất.</w:t>
      </w:r>
    </w:p>
    <w:p w14:paraId="6E916656" w14:textId="77777777" w:rsidR="00172E08" w:rsidRPr="00490352" w:rsidRDefault="00172E08" w:rsidP="00490352">
      <w:pPr>
        <w:spacing w:line="360" w:lineRule="auto"/>
        <w:ind w:firstLine="360"/>
      </w:pPr>
      <w:r w:rsidRPr="00490352">
        <w:t xml:space="preserve">Biểu hiện của suy tim: do rối loạn chức năng tâm thu hoặc chức năng tâm trương. Theo tiến triển của bệnh, xơ hóa cơ tim sẽ dẫn tới giảm co bóp. Các cơ chế bù trừ nhằm làm tăng </w:t>
      </w:r>
      <w:r w:rsidRPr="00490352">
        <w:lastRenderedPageBreak/>
        <w:t>thể tích trong lòng mạch sẽ làm tăng áp lực thất trái cuối tâm trương, tăng áp lực mao mạch phổi bít gây ứ huyết phổi. Các tình trạng gây rối loạn đổ đầy thất trái như rung nhĩ hoặc tim nhanh đơn thuần có thể gây biểu hiện suy tim.</w:t>
      </w:r>
    </w:p>
    <w:p w14:paraId="5B0FD306" w14:textId="7DF38002" w:rsidR="00172E08" w:rsidRPr="00490352" w:rsidRDefault="00172E08" w:rsidP="00490352">
      <w:pPr>
        <w:pStyle w:val="ListParagraph"/>
        <w:numPr>
          <w:ilvl w:val="0"/>
          <w:numId w:val="9"/>
        </w:numPr>
        <w:shd w:val="clear" w:color="auto" w:fill="FFFFFF"/>
        <w:spacing w:line="360" w:lineRule="auto"/>
        <w:rPr>
          <w:rStyle w:val="Strong"/>
          <w:rFonts w:ascii="Times New Roman" w:hAnsi="Times New Roman"/>
        </w:rPr>
      </w:pPr>
      <w:r w:rsidRPr="00490352">
        <w:rPr>
          <w:rStyle w:val="Strong"/>
          <w:rFonts w:ascii="Times New Roman" w:hAnsi="Times New Roman"/>
        </w:rPr>
        <w:t>Thực thể:</w:t>
      </w:r>
    </w:p>
    <w:p w14:paraId="091F68AC" w14:textId="77777777" w:rsidR="00172E08" w:rsidRPr="00490352" w:rsidRDefault="00172E08" w:rsidP="00490352">
      <w:pPr>
        <w:shd w:val="clear" w:color="auto" w:fill="FFFFFF"/>
        <w:spacing w:line="360" w:lineRule="auto"/>
      </w:pPr>
      <w:r w:rsidRPr="00490352">
        <w:t>Bắt mạch: triệu chứng nổi bật của hẹp van ĐMC là mạch cảnh nẩy yếu và đến chậm</w:t>
      </w:r>
    </w:p>
    <w:p w14:paraId="14FF39A5" w14:textId="77777777" w:rsidR="00172E08" w:rsidRPr="00490352" w:rsidRDefault="00172E08" w:rsidP="00490352">
      <w:pPr>
        <w:spacing w:line="360" w:lineRule="auto"/>
      </w:pPr>
      <w:r w:rsidRPr="00490352">
        <w:t>Có thể sờ thấy rung miu tâm thu ở khoang liên sườn II bên phải ở bệnh nhân hẹp van ĐMC. Sờ thấy mõm tim đập rộng, lan tỏa nếu thất trái phì đại.</w:t>
      </w:r>
    </w:p>
    <w:p w14:paraId="1E533A66" w14:textId="77777777" w:rsidR="00172E08" w:rsidRPr="00490352" w:rsidRDefault="00172E08" w:rsidP="00490352">
      <w:pPr>
        <w:spacing w:line="360" w:lineRule="auto"/>
      </w:pPr>
      <w:r w:rsidRPr="00490352">
        <w:t>Nghe tim: các tiếng bệnh lý chính bao gồm:</w:t>
      </w:r>
    </w:p>
    <w:p w14:paraId="79F40B28" w14:textId="77777777" w:rsidR="00172E08" w:rsidRPr="00490352" w:rsidRDefault="00172E08" w:rsidP="00490352">
      <w:pPr>
        <w:pStyle w:val="ListParagraph"/>
        <w:numPr>
          <w:ilvl w:val="0"/>
          <w:numId w:val="2"/>
        </w:numPr>
        <w:spacing w:line="360" w:lineRule="auto"/>
        <w:ind w:left="1134" w:hanging="567"/>
      </w:pPr>
      <w:r w:rsidRPr="00490352">
        <w:t>Âm thổi tâm thu tống máu ở phía trên bên phải xương ức, lan lên cổ, đạt cường độ cao nhất vào đầu-giữa tâm thu</w:t>
      </w:r>
    </w:p>
    <w:p w14:paraId="225CEEE6" w14:textId="77777777" w:rsidR="00172E08" w:rsidRPr="00490352" w:rsidRDefault="00172E08" w:rsidP="00490352">
      <w:pPr>
        <w:pStyle w:val="ListParagraph"/>
        <w:numPr>
          <w:ilvl w:val="0"/>
          <w:numId w:val="2"/>
        </w:numPr>
        <w:spacing w:line="360" w:lineRule="auto"/>
        <w:ind w:left="1134" w:hanging="567"/>
      </w:pPr>
      <w:r w:rsidRPr="00490352">
        <w:t>Tiếng T3 là dấu hiệu chức năng tâm thu thất trái kém. Tiếng T4 xuất hiện do nhĩ trái co bóp tống máu vào buồng thất trái có độ dãn kém khi hẹp van ĐMC khít.</w:t>
      </w:r>
    </w:p>
    <w:p w14:paraId="6245C0A6" w14:textId="77777777" w:rsidR="00172E08" w:rsidRPr="00490352" w:rsidRDefault="00172E08" w:rsidP="00490352">
      <w:pPr>
        <w:pStyle w:val="ListParagraph"/>
        <w:numPr>
          <w:ilvl w:val="0"/>
          <w:numId w:val="2"/>
        </w:numPr>
        <w:spacing w:line="360" w:lineRule="auto"/>
        <w:ind w:left="1134" w:hanging="567"/>
      </w:pPr>
      <w:r w:rsidRPr="00490352">
        <w:t>Ngoài ra, có thể gặp các tiếng thổi của hở van ĐMC do hẹp thường đi kèm hở van.</w:t>
      </w:r>
    </w:p>
    <w:p w14:paraId="28FC8B01" w14:textId="77777777" w:rsidR="00172E08" w:rsidRPr="00490352" w:rsidRDefault="00172E08" w:rsidP="00490352">
      <w:pPr>
        <w:pStyle w:val="ListParagraph"/>
        <w:numPr>
          <w:ilvl w:val="0"/>
          <w:numId w:val="2"/>
        </w:numPr>
        <w:spacing w:line="360" w:lineRule="auto"/>
        <w:ind w:left="1134" w:hanging="567"/>
      </w:pPr>
      <w:r w:rsidRPr="00490352">
        <w:t>Nhịp tim nhanh lúc nghỉ ở bệnh nhân hẹp van ĐMC nặng là một trong những dấu hiệu đầu tiên của tình trạng cung lượng tim giảm thấp.</w:t>
      </w:r>
    </w:p>
    <w:p w14:paraId="7B6D7203" w14:textId="0D9E298E" w:rsidR="00172E08" w:rsidRPr="00490352" w:rsidRDefault="00172E08" w:rsidP="00490352">
      <w:pPr>
        <w:pStyle w:val="ListParagraph"/>
        <w:numPr>
          <w:ilvl w:val="1"/>
          <w:numId w:val="7"/>
        </w:numPr>
        <w:spacing w:line="360" w:lineRule="auto"/>
        <w:ind w:left="1134" w:hanging="567"/>
      </w:pPr>
      <w:r w:rsidRPr="00490352">
        <w:rPr>
          <w:rStyle w:val="Strong"/>
          <w:rFonts w:ascii="Times New Roman" w:hAnsi="Times New Roman"/>
        </w:rPr>
        <w:t>Cận lâm sàng</w:t>
      </w:r>
    </w:p>
    <w:p w14:paraId="30BBD653" w14:textId="238AE8B1" w:rsidR="00172E08" w:rsidRPr="00490352" w:rsidRDefault="00172E08" w:rsidP="00490352">
      <w:pPr>
        <w:pStyle w:val="ListParagraph"/>
        <w:numPr>
          <w:ilvl w:val="0"/>
          <w:numId w:val="9"/>
        </w:numPr>
        <w:shd w:val="clear" w:color="auto" w:fill="FFFFFF"/>
        <w:spacing w:line="360" w:lineRule="auto"/>
      </w:pPr>
      <w:r w:rsidRPr="00490352">
        <w:rPr>
          <w:rStyle w:val="Strong"/>
          <w:rFonts w:ascii="Times New Roman" w:hAnsi="Times New Roman"/>
        </w:rPr>
        <w:t>ECG:</w:t>
      </w:r>
    </w:p>
    <w:p w14:paraId="01B452CD" w14:textId="77777777" w:rsidR="00D8280A" w:rsidRPr="00490352" w:rsidRDefault="00172E08" w:rsidP="00490352">
      <w:pPr>
        <w:shd w:val="clear" w:color="auto" w:fill="FFFFFF"/>
        <w:spacing w:line="360" w:lineRule="auto"/>
        <w:ind w:firstLine="720"/>
      </w:pPr>
      <w:r w:rsidRPr="00490352">
        <w:t>Điện tâm đồ thường có lớn nhĩ trái (80%) và phì đại thất trái (85%). Rối loạn nhịp ít khi xảy ra, chủ yếu ở giai đoạn cuối và đa số là rung nhĩ, nhất là khi có kèm bệnh van 2 lá. Bloc nhĩ thất có thể gặp khi có áp - xe vòng van biến chứng của viêm nội tâm mạc.</w:t>
      </w:r>
    </w:p>
    <w:p w14:paraId="4E1BF3AB" w14:textId="486FBD0C" w:rsidR="00172E08" w:rsidRPr="00490352" w:rsidRDefault="00172E08" w:rsidP="00490352">
      <w:pPr>
        <w:pStyle w:val="ListParagraph"/>
        <w:numPr>
          <w:ilvl w:val="0"/>
          <w:numId w:val="9"/>
        </w:numPr>
        <w:shd w:val="clear" w:color="auto" w:fill="FFFFFF"/>
        <w:spacing w:line="360" w:lineRule="auto"/>
      </w:pPr>
      <w:r w:rsidRPr="00490352">
        <w:rPr>
          <w:rStyle w:val="Strong"/>
          <w:rFonts w:ascii="Times New Roman" w:hAnsi="Times New Roman"/>
        </w:rPr>
        <w:t>X.Quang:</w:t>
      </w:r>
    </w:p>
    <w:p w14:paraId="215FD6FE" w14:textId="77777777" w:rsidR="00172E08" w:rsidRPr="00490352" w:rsidRDefault="00172E08" w:rsidP="00490352">
      <w:pPr>
        <w:spacing w:line="360" w:lineRule="auto"/>
        <w:ind w:firstLine="720"/>
      </w:pPr>
      <w:r w:rsidRPr="00490352">
        <w:t xml:space="preserve">Phim chụp Xquang ngực ít có giá trị chẩn đoán do hình ảnh có thể hoàn toàn bình thường. Bóng tim giống hình chiếc ủng nếu phì đại thất trái đồng tâm. Hình tim thường to nếu đã có rối loạn chức năng thất trái hoặc có hở van ĐMC phối hợp. Một vài hình ảnh </w:t>
      </w:r>
      <w:r w:rsidRPr="00490352">
        <w:lastRenderedPageBreak/>
        <w:t>khác có thể bắt gặp là hình ảnh vôi hóa van ĐMC ở người lớn tuổi (phim nghiêng) hoặc dãn đoạn ĐMC lên sau hẹp.</w:t>
      </w:r>
    </w:p>
    <w:p w14:paraId="74C78904" w14:textId="3F68A5A6" w:rsidR="00172E08" w:rsidRPr="00490352" w:rsidRDefault="00172E08" w:rsidP="00490352">
      <w:pPr>
        <w:pStyle w:val="ListParagraph"/>
        <w:numPr>
          <w:ilvl w:val="0"/>
          <w:numId w:val="9"/>
        </w:numPr>
        <w:shd w:val="clear" w:color="auto" w:fill="FFFFFF"/>
        <w:spacing w:line="360" w:lineRule="auto"/>
      </w:pPr>
      <w:r w:rsidRPr="00490352">
        <w:rPr>
          <w:rStyle w:val="Strong"/>
          <w:rFonts w:ascii="Times New Roman" w:hAnsi="Times New Roman"/>
        </w:rPr>
        <w:t>Siêu âm tim:</w:t>
      </w:r>
    </w:p>
    <w:p w14:paraId="25E047E1" w14:textId="77777777" w:rsidR="00172E08" w:rsidRPr="00490352" w:rsidRDefault="00172E08" w:rsidP="00490352">
      <w:pPr>
        <w:spacing w:line="360" w:lineRule="auto"/>
        <w:ind w:firstLine="720"/>
      </w:pPr>
      <w:r w:rsidRPr="00490352">
        <w:t>Siêu âm tim 2D giúp đánh giá hình thái giải phẫu và chức năng của van ĐMC, đánh giá đáp ứng của thất trái đối với tình trạng tăng tải áp lực.</w:t>
      </w:r>
    </w:p>
    <w:p w14:paraId="28324C18" w14:textId="77777777" w:rsidR="00172E08" w:rsidRPr="00490352" w:rsidRDefault="00172E08" w:rsidP="00490352">
      <w:pPr>
        <w:spacing w:line="360" w:lineRule="auto"/>
      </w:pPr>
      <w:r w:rsidRPr="00490352">
        <w:t>Siêu âm Doppler cho phép đánh giá mức độ hẹp van ĐMC ở hầu hết bệnh nhân thông qua việc đo vận tốc tối đa dòng chảy qua van ĐMC, chênh áp trung bình qua van, diện tích lỗ van.</w:t>
      </w:r>
    </w:p>
    <w:p w14:paraId="2C9E07E4" w14:textId="77777777" w:rsidR="00172E08" w:rsidRPr="00490352" w:rsidRDefault="00172E08" w:rsidP="00490352">
      <w:pPr>
        <w:spacing w:line="360" w:lineRule="auto"/>
        <w:ind w:firstLine="720"/>
      </w:pPr>
      <w:r w:rsidRPr="00490352">
        <w:t>Siêu âm tim qua thực quản: có thể đo trực tiếp diện tích lỗ van (2D), nhưng khó lấy được phổ Doppler của dòng chảy qua van bị hẹp hơn. Công cụ này rất có  ích để đánh giá hình thái van ĐMC trong bệnh hẹp van ĐMC bẩm sinh.</w:t>
      </w:r>
    </w:p>
    <w:p w14:paraId="45A18122" w14:textId="0F070014" w:rsidR="00172E08" w:rsidRPr="00490352" w:rsidRDefault="00172E08" w:rsidP="00490352">
      <w:pPr>
        <w:pStyle w:val="ListParagraph"/>
        <w:numPr>
          <w:ilvl w:val="0"/>
          <w:numId w:val="9"/>
        </w:numPr>
        <w:spacing w:after="160" w:line="360" w:lineRule="auto"/>
        <w:jc w:val="left"/>
        <w:rPr>
          <w:b/>
        </w:rPr>
      </w:pPr>
      <w:r w:rsidRPr="00490352">
        <w:rPr>
          <w:b/>
        </w:rPr>
        <w:t xml:space="preserve">Phân loại mức độ hẹp van ĐM chủ: </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3132"/>
      </w:tblGrid>
      <w:tr w:rsidR="00172E08" w:rsidRPr="00490352" w14:paraId="58AEDA9A" w14:textId="77777777" w:rsidTr="00A50A3C">
        <w:trPr>
          <w:trHeight w:val="424"/>
        </w:trPr>
        <w:tc>
          <w:tcPr>
            <w:tcW w:w="2430" w:type="dxa"/>
            <w:shd w:val="clear" w:color="auto" w:fill="auto"/>
          </w:tcPr>
          <w:p w14:paraId="5FE3BDE1" w14:textId="77777777" w:rsidR="00172E08" w:rsidRPr="00490352" w:rsidRDefault="00172E08" w:rsidP="00490352">
            <w:pPr>
              <w:tabs>
                <w:tab w:val="left" w:pos="1395"/>
              </w:tabs>
              <w:spacing w:line="360" w:lineRule="auto"/>
              <w:jc w:val="center"/>
              <w:rPr>
                <w:b/>
              </w:rPr>
            </w:pPr>
            <w:r w:rsidRPr="00490352">
              <w:rPr>
                <w:b/>
              </w:rPr>
              <w:t>Mức độ</w:t>
            </w:r>
          </w:p>
        </w:tc>
        <w:tc>
          <w:tcPr>
            <w:tcW w:w="3132" w:type="dxa"/>
            <w:shd w:val="clear" w:color="auto" w:fill="auto"/>
          </w:tcPr>
          <w:p w14:paraId="3EF85A59" w14:textId="77777777" w:rsidR="00172E08" w:rsidRPr="00490352" w:rsidRDefault="00172E08" w:rsidP="00490352">
            <w:pPr>
              <w:spacing w:line="360" w:lineRule="auto"/>
              <w:jc w:val="center"/>
              <w:rPr>
                <w:b/>
              </w:rPr>
            </w:pPr>
            <w:r w:rsidRPr="00490352">
              <w:rPr>
                <w:b/>
              </w:rPr>
              <w:t>Diện tích mở van</w:t>
            </w:r>
          </w:p>
        </w:tc>
      </w:tr>
      <w:tr w:rsidR="00172E08" w:rsidRPr="00490352" w14:paraId="5F7261FA" w14:textId="77777777" w:rsidTr="00A50A3C">
        <w:trPr>
          <w:trHeight w:val="409"/>
        </w:trPr>
        <w:tc>
          <w:tcPr>
            <w:tcW w:w="2430" w:type="dxa"/>
            <w:shd w:val="clear" w:color="auto" w:fill="auto"/>
          </w:tcPr>
          <w:p w14:paraId="470530B8" w14:textId="77777777" w:rsidR="00172E08" w:rsidRPr="00490352" w:rsidRDefault="00172E08" w:rsidP="00490352">
            <w:pPr>
              <w:spacing w:line="360" w:lineRule="auto"/>
              <w:rPr>
                <w:b/>
              </w:rPr>
            </w:pPr>
            <w:r w:rsidRPr="00490352">
              <w:rPr>
                <w:b/>
              </w:rPr>
              <w:t>Nhẹ</w:t>
            </w:r>
          </w:p>
        </w:tc>
        <w:tc>
          <w:tcPr>
            <w:tcW w:w="3132" w:type="dxa"/>
            <w:shd w:val="clear" w:color="auto" w:fill="auto"/>
          </w:tcPr>
          <w:p w14:paraId="2D2AD677" w14:textId="77777777" w:rsidR="00172E08" w:rsidRPr="00490352" w:rsidRDefault="00172E08" w:rsidP="00490352">
            <w:pPr>
              <w:spacing w:line="360" w:lineRule="auto"/>
              <w:rPr>
                <w:b/>
              </w:rPr>
            </w:pPr>
            <w:r w:rsidRPr="00490352">
              <w:rPr>
                <w:b/>
              </w:rPr>
              <w:t>≥1.5 cm²</w:t>
            </w:r>
          </w:p>
        </w:tc>
      </w:tr>
      <w:tr w:rsidR="00172E08" w:rsidRPr="00490352" w14:paraId="6E570EF1" w14:textId="77777777" w:rsidTr="00A50A3C">
        <w:trPr>
          <w:trHeight w:val="409"/>
        </w:trPr>
        <w:tc>
          <w:tcPr>
            <w:tcW w:w="2430" w:type="dxa"/>
            <w:shd w:val="clear" w:color="auto" w:fill="auto"/>
          </w:tcPr>
          <w:p w14:paraId="4225B05A" w14:textId="77777777" w:rsidR="00172E08" w:rsidRPr="00490352" w:rsidRDefault="00172E08" w:rsidP="00490352">
            <w:pPr>
              <w:spacing w:line="360" w:lineRule="auto"/>
              <w:rPr>
                <w:b/>
              </w:rPr>
            </w:pPr>
            <w:r w:rsidRPr="00490352">
              <w:rPr>
                <w:b/>
              </w:rPr>
              <w:t>Trung bình</w:t>
            </w:r>
          </w:p>
        </w:tc>
        <w:tc>
          <w:tcPr>
            <w:tcW w:w="3132" w:type="dxa"/>
            <w:shd w:val="clear" w:color="auto" w:fill="auto"/>
          </w:tcPr>
          <w:p w14:paraId="3AEB4230" w14:textId="77777777" w:rsidR="00172E08" w:rsidRPr="00490352" w:rsidRDefault="00172E08" w:rsidP="00490352">
            <w:pPr>
              <w:spacing w:line="360" w:lineRule="auto"/>
              <w:rPr>
                <w:b/>
              </w:rPr>
            </w:pPr>
            <w:r w:rsidRPr="00490352">
              <w:rPr>
                <w:b/>
              </w:rPr>
              <w:t>1-1.5 cm²</w:t>
            </w:r>
          </w:p>
        </w:tc>
      </w:tr>
      <w:tr w:rsidR="00172E08" w:rsidRPr="00490352" w14:paraId="50FC1804" w14:textId="77777777" w:rsidTr="00A50A3C">
        <w:trPr>
          <w:trHeight w:val="380"/>
        </w:trPr>
        <w:tc>
          <w:tcPr>
            <w:tcW w:w="2430" w:type="dxa"/>
            <w:shd w:val="clear" w:color="auto" w:fill="auto"/>
          </w:tcPr>
          <w:p w14:paraId="1CE515C9" w14:textId="77777777" w:rsidR="00172E08" w:rsidRPr="00490352" w:rsidRDefault="00172E08" w:rsidP="00490352">
            <w:pPr>
              <w:spacing w:line="360" w:lineRule="auto"/>
              <w:rPr>
                <w:b/>
              </w:rPr>
            </w:pPr>
            <w:r w:rsidRPr="00490352">
              <w:rPr>
                <w:b/>
              </w:rPr>
              <w:t>Nặng</w:t>
            </w:r>
          </w:p>
        </w:tc>
        <w:tc>
          <w:tcPr>
            <w:tcW w:w="3132" w:type="dxa"/>
            <w:shd w:val="clear" w:color="auto" w:fill="auto"/>
          </w:tcPr>
          <w:p w14:paraId="1B817898" w14:textId="77777777" w:rsidR="00172E08" w:rsidRPr="00490352" w:rsidRDefault="00172E08" w:rsidP="00490352">
            <w:pPr>
              <w:spacing w:line="360" w:lineRule="auto"/>
              <w:rPr>
                <w:b/>
              </w:rPr>
            </w:pPr>
            <w:r w:rsidRPr="00490352">
              <w:rPr>
                <w:b/>
              </w:rPr>
              <w:t>≤1cm²</w:t>
            </w:r>
          </w:p>
        </w:tc>
      </w:tr>
    </w:tbl>
    <w:p w14:paraId="07E202DF" w14:textId="7624113B" w:rsidR="00172E08" w:rsidRPr="00490352" w:rsidRDefault="00172E08" w:rsidP="00490352">
      <w:pPr>
        <w:spacing w:line="360" w:lineRule="auto"/>
      </w:pPr>
      <w:r w:rsidRPr="00490352">
        <w:t xml:space="preserve">                       </w:t>
      </w:r>
    </w:p>
    <w:p w14:paraId="0494E77A" w14:textId="77777777" w:rsidR="00172E08" w:rsidRPr="00490352" w:rsidRDefault="00172E08" w:rsidP="00490352">
      <w:pPr>
        <w:spacing w:line="360" w:lineRule="auto"/>
      </w:pPr>
    </w:p>
    <w:p w14:paraId="5F80EB37" w14:textId="77777777" w:rsidR="00172E08" w:rsidRPr="00490352" w:rsidRDefault="00172E08" w:rsidP="00490352">
      <w:pPr>
        <w:spacing w:line="360" w:lineRule="auto"/>
      </w:pPr>
    </w:p>
    <w:p w14:paraId="6FCC8A26" w14:textId="77777777" w:rsidR="00172E08" w:rsidRPr="00490352" w:rsidRDefault="00172E08" w:rsidP="00490352">
      <w:pPr>
        <w:spacing w:line="360" w:lineRule="auto"/>
      </w:pPr>
      <w:r w:rsidRPr="00490352">
        <w:rPr>
          <w:noProof/>
        </w:rPr>
        <mc:AlternateContent>
          <mc:Choice Requires="wps">
            <w:drawing>
              <wp:anchor distT="0" distB="0" distL="114300" distR="114300" simplePos="0" relativeHeight="251659264" behindDoc="0" locked="0" layoutInCell="1" allowOverlap="1" wp14:anchorId="4C06E430" wp14:editId="3F6CE978">
                <wp:simplePos x="0" y="0"/>
                <wp:positionH relativeFrom="column">
                  <wp:posOffset>421005</wp:posOffset>
                </wp:positionH>
                <wp:positionV relativeFrom="paragraph">
                  <wp:posOffset>-445135</wp:posOffset>
                </wp:positionV>
                <wp:extent cx="5172075" cy="581025"/>
                <wp:effectExtent l="0" t="0" r="28575" b="2857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2075" cy="581025"/>
                        </a:xfrm>
                        <a:prstGeom prst="rect">
                          <a:avLst/>
                        </a:prstGeom>
                        <a:solidFill>
                          <a:sysClr val="window" lastClr="FFFFFF"/>
                        </a:solidFill>
                        <a:ln w="25400" cap="flat" cmpd="sng" algn="ctr">
                          <a:solidFill>
                            <a:srgbClr val="4F81BD">
                              <a:shade val="50000"/>
                            </a:srgbClr>
                          </a:solidFill>
                          <a:prstDash val="solid"/>
                        </a:ln>
                        <a:effectLst/>
                      </wps:spPr>
                      <wps:txbx>
                        <w:txbxContent>
                          <w:p w14:paraId="56056B3A" w14:textId="77777777" w:rsidR="00172E08" w:rsidRPr="00BC59D9" w:rsidRDefault="00172E08" w:rsidP="00172E08">
                            <w:r w:rsidRPr="00BC59D9">
                              <w:t>Bảng 1:Tiêu chí làm tăng khả năng hẹp chủ nặng có DTMV&lt;1 cm² và chênh áp trung bình &lt; 40 mmhg với LVEF≥50%</w:t>
                            </w:r>
                          </w:p>
                          <w:p w14:paraId="28EF7CA5" w14:textId="77777777" w:rsidR="00172E08" w:rsidRPr="00BC59D9" w:rsidRDefault="00172E08" w:rsidP="00172E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6E430" id="Rectangle 65" o:spid="_x0000_s1026" style="position:absolute;left:0;text-align:left;margin-left:33.15pt;margin-top:-35.05pt;width:407.2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" fillcolor="window" strokecolor="#385d8a" strokeweight="2pt">
                <v:path arrowok="t"/>
                <v:textbox>
                  <w:txbxContent>
                    <w:p w14:paraId="56056B3A" w14:textId="77777777" w:rsidR="00172E08" w:rsidRPr="00BC59D9" w:rsidRDefault="00172E08" w:rsidP="00172E08">
                      <w:r w:rsidRPr="00BC59D9">
                        <w:t>Bảng 1:Tiêu chí làm tăng khả năng hẹp chủ nặng có DTMV&lt;1 cm² và chênh áp trung bình &lt; 40 mmhg với LVEF≥50%</w:t>
                      </w:r>
                    </w:p>
                    <w:p w14:paraId="28EF7CA5" w14:textId="77777777" w:rsidR="00172E08" w:rsidRPr="00BC59D9" w:rsidRDefault="00172E08" w:rsidP="00172E08">
                      <w:pPr>
                        <w:jc w:val="center"/>
                      </w:pPr>
                    </w:p>
                  </w:txbxContent>
                </v:textbox>
              </v:rect>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5991"/>
      </w:tblGrid>
      <w:tr w:rsidR="00172E08" w:rsidRPr="00490352" w14:paraId="5BFE7204" w14:textId="77777777" w:rsidTr="00A50A3C">
        <w:tc>
          <w:tcPr>
            <w:tcW w:w="3261" w:type="dxa"/>
            <w:shd w:val="clear" w:color="auto" w:fill="auto"/>
          </w:tcPr>
          <w:p w14:paraId="14DCC699" w14:textId="77777777" w:rsidR="00172E08" w:rsidRPr="00490352" w:rsidRDefault="00172E08" w:rsidP="00490352">
            <w:pPr>
              <w:spacing w:line="360" w:lineRule="auto"/>
            </w:pPr>
            <w:r w:rsidRPr="00490352">
              <w:t>Tiêu chí</w:t>
            </w:r>
          </w:p>
        </w:tc>
        <w:tc>
          <w:tcPr>
            <w:tcW w:w="6009" w:type="dxa"/>
            <w:shd w:val="clear" w:color="auto" w:fill="auto"/>
          </w:tcPr>
          <w:p w14:paraId="74BB998B" w14:textId="77777777" w:rsidR="00172E08" w:rsidRPr="00490352" w:rsidRDefault="00172E08" w:rsidP="00490352">
            <w:pPr>
              <w:spacing w:line="360" w:lineRule="auto"/>
            </w:pPr>
          </w:p>
        </w:tc>
      </w:tr>
      <w:tr w:rsidR="00172E08" w:rsidRPr="00490352" w14:paraId="55C5A133" w14:textId="77777777" w:rsidTr="00A50A3C">
        <w:trPr>
          <w:trHeight w:val="782"/>
        </w:trPr>
        <w:tc>
          <w:tcPr>
            <w:tcW w:w="3261" w:type="dxa"/>
            <w:shd w:val="clear" w:color="auto" w:fill="auto"/>
          </w:tcPr>
          <w:p w14:paraId="4B68DB7E" w14:textId="77777777" w:rsidR="00172E08" w:rsidRPr="00490352" w:rsidRDefault="00172E08" w:rsidP="00490352">
            <w:pPr>
              <w:spacing w:line="360" w:lineRule="auto"/>
            </w:pPr>
            <w:r w:rsidRPr="00490352">
              <w:t>Tiêu chí lâm sàng</w:t>
            </w:r>
          </w:p>
        </w:tc>
        <w:tc>
          <w:tcPr>
            <w:tcW w:w="6009" w:type="dxa"/>
            <w:shd w:val="clear" w:color="auto" w:fill="auto"/>
          </w:tcPr>
          <w:p w14:paraId="10B95B06" w14:textId="77777777" w:rsidR="00172E08" w:rsidRPr="00490352" w:rsidRDefault="00172E08" w:rsidP="00490352">
            <w:pPr>
              <w:spacing w:line="360" w:lineRule="auto"/>
            </w:pPr>
            <w:r w:rsidRPr="00490352">
              <w:t>Có triệu chứng lâm sàng điển hình không giải thích được</w:t>
            </w:r>
          </w:p>
          <w:p w14:paraId="31E5BE63" w14:textId="77777777" w:rsidR="00172E08" w:rsidRPr="00490352" w:rsidRDefault="00172E08" w:rsidP="00490352">
            <w:pPr>
              <w:spacing w:line="360" w:lineRule="auto"/>
            </w:pPr>
            <w:r w:rsidRPr="00490352">
              <w:t>Người già&gt; 70 t</w:t>
            </w:r>
          </w:p>
        </w:tc>
      </w:tr>
      <w:tr w:rsidR="00172E08" w:rsidRPr="00490352" w14:paraId="1112AD73" w14:textId="77777777" w:rsidTr="00A50A3C">
        <w:trPr>
          <w:trHeight w:val="1183"/>
        </w:trPr>
        <w:tc>
          <w:tcPr>
            <w:tcW w:w="3261" w:type="dxa"/>
            <w:shd w:val="clear" w:color="auto" w:fill="auto"/>
          </w:tcPr>
          <w:p w14:paraId="19C5F513" w14:textId="77777777" w:rsidR="00172E08" w:rsidRPr="00490352" w:rsidRDefault="00172E08" w:rsidP="00490352">
            <w:pPr>
              <w:spacing w:line="360" w:lineRule="auto"/>
            </w:pPr>
            <w:r w:rsidRPr="00490352">
              <w:t>Hình ảnh định tính</w:t>
            </w:r>
          </w:p>
          <w:p w14:paraId="5A57A1AF" w14:textId="77777777" w:rsidR="00172E08" w:rsidRPr="00490352" w:rsidRDefault="00172E08" w:rsidP="00490352">
            <w:pPr>
              <w:spacing w:line="360" w:lineRule="auto"/>
            </w:pPr>
          </w:p>
        </w:tc>
        <w:tc>
          <w:tcPr>
            <w:tcW w:w="6009" w:type="dxa"/>
            <w:shd w:val="clear" w:color="auto" w:fill="auto"/>
          </w:tcPr>
          <w:p w14:paraId="6EE290DC" w14:textId="77777777" w:rsidR="00172E08" w:rsidRPr="00490352" w:rsidRDefault="00172E08" w:rsidP="00490352">
            <w:pPr>
              <w:spacing w:line="360" w:lineRule="auto"/>
            </w:pPr>
            <w:r w:rsidRPr="00490352">
              <w:t>Phì đại thất trái ( ngoài bệnh sử THA)</w:t>
            </w:r>
          </w:p>
          <w:p w14:paraId="04DC4368" w14:textId="77777777" w:rsidR="00172E08" w:rsidRPr="00490352" w:rsidRDefault="00172E08" w:rsidP="00490352">
            <w:pPr>
              <w:spacing w:line="360" w:lineRule="auto"/>
            </w:pPr>
            <w:r w:rsidRPr="00490352">
              <w:lastRenderedPageBreak/>
              <w:t>Chức năng thất trái theo chiều dọc giảm mà không giải thích được.</w:t>
            </w:r>
          </w:p>
        </w:tc>
      </w:tr>
      <w:tr w:rsidR="00172E08" w:rsidRPr="00490352" w14:paraId="2B9B1094" w14:textId="77777777" w:rsidTr="00A50A3C">
        <w:trPr>
          <w:trHeight w:val="593"/>
        </w:trPr>
        <w:tc>
          <w:tcPr>
            <w:tcW w:w="3261" w:type="dxa"/>
            <w:vMerge w:val="restart"/>
            <w:shd w:val="clear" w:color="auto" w:fill="auto"/>
          </w:tcPr>
          <w:p w14:paraId="1494BEE4" w14:textId="77777777" w:rsidR="00172E08" w:rsidRPr="00490352" w:rsidRDefault="00172E08" w:rsidP="00490352">
            <w:pPr>
              <w:spacing w:line="360" w:lineRule="auto"/>
            </w:pPr>
            <w:r w:rsidRPr="00490352">
              <w:lastRenderedPageBreak/>
              <w:t>Hình ảnh định lượng</w:t>
            </w:r>
          </w:p>
        </w:tc>
        <w:tc>
          <w:tcPr>
            <w:tcW w:w="6009" w:type="dxa"/>
            <w:shd w:val="clear" w:color="auto" w:fill="auto"/>
          </w:tcPr>
          <w:p w14:paraId="296BE774" w14:textId="77777777" w:rsidR="00172E08" w:rsidRPr="00490352" w:rsidRDefault="00172E08" w:rsidP="00490352">
            <w:pPr>
              <w:spacing w:line="360" w:lineRule="auto"/>
            </w:pPr>
            <w:r w:rsidRPr="00490352">
              <w:t>Chênh áp ngang van trung bình 30-40 mmHg</w:t>
            </w:r>
          </w:p>
        </w:tc>
      </w:tr>
      <w:tr w:rsidR="00172E08" w:rsidRPr="00490352" w14:paraId="71686A06" w14:textId="77777777" w:rsidTr="00A50A3C">
        <w:trPr>
          <w:trHeight w:val="659"/>
        </w:trPr>
        <w:tc>
          <w:tcPr>
            <w:tcW w:w="3261" w:type="dxa"/>
            <w:vMerge/>
            <w:shd w:val="clear" w:color="auto" w:fill="auto"/>
          </w:tcPr>
          <w:p w14:paraId="76D7C385" w14:textId="77777777" w:rsidR="00172E08" w:rsidRPr="00490352" w:rsidRDefault="00172E08" w:rsidP="00490352">
            <w:pPr>
              <w:spacing w:line="360" w:lineRule="auto"/>
            </w:pPr>
          </w:p>
        </w:tc>
        <w:tc>
          <w:tcPr>
            <w:tcW w:w="6009" w:type="dxa"/>
            <w:shd w:val="clear" w:color="auto" w:fill="auto"/>
          </w:tcPr>
          <w:p w14:paraId="4E74C9A4" w14:textId="77777777" w:rsidR="00172E08" w:rsidRPr="00490352" w:rsidRDefault="00172E08" w:rsidP="00490352">
            <w:pPr>
              <w:spacing w:line="360" w:lineRule="auto"/>
            </w:pPr>
            <w:r w:rsidRPr="00490352">
              <w:t>Diện tích mở van≤0.8 cm²</w:t>
            </w:r>
          </w:p>
        </w:tc>
      </w:tr>
      <w:tr w:rsidR="00172E08" w:rsidRPr="00490352" w14:paraId="076EB8BA" w14:textId="77777777" w:rsidTr="00A50A3C">
        <w:trPr>
          <w:trHeight w:val="839"/>
        </w:trPr>
        <w:tc>
          <w:tcPr>
            <w:tcW w:w="3261" w:type="dxa"/>
            <w:vMerge/>
            <w:shd w:val="clear" w:color="auto" w:fill="auto"/>
          </w:tcPr>
          <w:p w14:paraId="4DB85307" w14:textId="77777777" w:rsidR="00172E08" w:rsidRPr="00490352" w:rsidRDefault="00172E08" w:rsidP="00490352">
            <w:pPr>
              <w:spacing w:line="360" w:lineRule="auto"/>
            </w:pPr>
          </w:p>
        </w:tc>
        <w:tc>
          <w:tcPr>
            <w:tcW w:w="6009" w:type="dxa"/>
            <w:shd w:val="clear" w:color="auto" w:fill="auto"/>
          </w:tcPr>
          <w:p w14:paraId="33560E48" w14:textId="77777777" w:rsidR="00172E08" w:rsidRPr="00490352" w:rsidRDefault="00172E08" w:rsidP="00490352">
            <w:pPr>
              <w:spacing w:line="360" w:lineRule="auto"/>
            </w:pPr>
            <w:r w:rsidRPr="00490352">
              <w:t>Dòng chảy thấp (SVi &lt;35 mL/ m² được xác định bằng phương pháp khác ngoài  doppler chuẩn (đo LVOT bằng 3D, TOE hoặc bằng MSCT, CMR)</w:t>
            </w:r>
          </w:p>
        </w:tc>
      </w:tr>
      <w:tr w:rsidR="00172E08" w:rsidRPr="00490352" w14:paraId="7BE38493" w14:textId="77777777" w:rsidTr="00A50A3C">
        <w:trPr>
          <w:trHeight w:val="1583"/>
        </w:trPr>
        <w:tc>
          <w:tcPr>
            <w:tcW w:w="3261" w:type="dxa"/>
            <w:vMerge/>
            <w:shd w:val="clear" w:color="auto" w:fill="auto"/>
          </w:tcPr>
          <w:p w14:paraId="3DB15F82" w14:textId="77777777" w:rsidR="00172E08" w:rsidRPr="00490352" w:rsidRDefault="00172E08" w:rsidP="00490352">
            <w:pPr>
              <w:spacing w:line="360" w:lineRule="auto"/>
            </w:pPr>
          </w:p>
        </w:tc>
        <w:tc>
          <w:tcPr>
            <w:tcW w:w="6009" w:type="dxa"/>
            <w:shd w:val="clear" w:color="auto" w:fill="auto"/>
          </w:tcPr>
          <w:p w14:paraId="58A9D0F2" w14:textId="77777777" w:rsidR="00172E08" w:rsidRPr="00490352" w:rsidRDefault="00172E08" w:rsidP="00490352">
            <w:pPr>
              <w:spacing w:line="360" w:lineRule="auto"/>
            </w:pPr>
            <w:r w:rsidRPr="00490352">
              <w:t>Chỉ số vôi hóa/MSCT:</w:t>
            </w:r>
          </w:p>
          <w:p w14:paraId="05C1C223" w14:textId="77777777" w:rsidR="00172E08" w:rsidRPr="00490352" w:rsidRDefault="00172E08" w:rsidP="00490352">
            <w:pPr>
              <w:spacing w:line="360" w:lineRule="auto"/>
            </w:pPr>
            <w:r w:rsidRPr="00490352">
              <w:t>Rất chắc chắn hẹp chủ nặng:  nam ≥3000, nữ≥1600</w:t>
            </w:r>
          </w:p>
          <w:p w14:paraId="7541739B" w14:textId="77777777" w:rsidR="00172E08" w:rsidRPr="00490352" w:rsidRDefault="00172E08" w:rsidP="00490352">
            <w:pPr>
              <w:spacing w:line="360" w:lineRule="auto"/>
            </w:pPr>
            <w:r w:rsidRPr="00490352">
              <w:t>Chắc chắn hẹp chủ nặng:  nam ≥2000, nữ≥1200</w:t>
            </w:r>
          </w:p>
          <w:p w14:paraId="6AFCF8AB" w14:textId="77777777" w:rsidR="00172E08" w:rsidRPr="00490352" w:rsidRDefault="00172E08" w:rsidP="00490352">
            <w:pPr>
              <w:spacing w:line="360" w:lineRule="auto"/>
            </w:pPr>
            <w:r w:rsidRPr="00490352">
              <w:t>Không chắc hẹp chủ nặng:  nam ≥1600, nữ≥800</w:t>
            </w:r>
          </w:p>
          <w:p w14:paraId="05DC9F9A" w14:textId="77777777" w:rsidR="00172E08" w:rsidRPr="00490352" w:rsidRDefault="00172E08" w:rsidP="00490352">
            <w:pPr>
              <w:spacing w:line="360" w:lineRule="auto"/>
            </w:pPr>
          </w:p>
        </w:tc>
      </w:tr>
    </w:tbl>
    <w:p w14:paraId="6261ECFE" w14:textId="04B0739E" w:rsidR="00172E08" w:rsidRPr="00490352" w:rsidRDefault="00172E08" w:rsidP="00490352">
      <w:pPr>
        <w:spacing w:line="360" w:lineRule="auto"/>
      </w:pPr>
    </w:p>
    <w:p w14:paraId="00502D0C" w14:textId="2C0BAC27" w:rsidR="00D8280A" w:rsidRPr="00490352" w:rsidRDefault="00D8280A" w:rsidP="00490352">
      <w:pPr>
        <w:pStyle w:val="Heading2"/>
        <w:numPr>
          <w:ilvl w:val="0"/>
          <w:numId w:val="7"/>
        </w:numPr>
        <w:spacing w:line="360" w:lineRule="auto"/>
        <w:ind w:left="567" w:hanging="567"/>
        <w:rPr>
          <w:rFonts w:cs="Times New Roman"/>
          <w:lang w:val="en-US"/>
        </w:rPr>
      </w:pPr>
      <w:r w:rsidRPr="00490352">
        <w:rPr>
          <w:rFonts w:cs="Times New Roman"/>
          <w:lang w:val="en-US"/>
        </w:rPr>
        <w:lastRenderedPageBreak/>
        <w:t>ĐIỀU TRỊ</w:t>
      </w:r>
    </w:p>
    <w:p w14:paraId="61CDB432" w14:textId="77777777" w:rsidR="00172E08" w:rsidRPr="00490352" w:rsidRDefault="00172E08" w:rsidP="00490352">
      <w:pPr>
        <w:spacing w:line="360" w:lineRule="auto"/>
      </w:pPr>
      <w:r w:rsidRPr="00490352">
        <w:t xml:space="preserve">  </w:t>
      </w:r>
      <w:r w:rsidRPr="00490352">
        <w:rPr>
          <w:noProof/>
        </w:rPr>
        <w:drawing>
          <wp:inline distT="0" distB="0" distL="0" distR="0" wp14:anchorId="504566E0" wp14:editId="118887C1">
            <wp:extent cx="5327015" cy="6082030"/>
            <wp:effectExtent l="0" t="0" r="698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327015" cy="6082030"/>
                    </a:xfrm>
                    <a:prstGeom prst="rect">
                      <a:avLst/>
                    </a:prstGeom>
                    <a:noFill/>
                    <a:ln>
                      <a:noFill/>
                    </a:ln>
                  </pic:spPr>
                </pic:pic>
              </a:graphicData>
            </a:graphic>
          </wp:inline>
        </w:drawing>
      </w:r>
    </w:p>
    <w:p w14:paraId="2B86DFE5" w14:textId="21819EA9" w:rsidR="00172E08" w:rsidRPr="00490352" w:rsidRDefault="00D8280A" w:rsidP="00490352">
      <w:pPr>
        <w:pStyle w:val="Heading2"/>
        <w:numPr>
          <w:ilvl w:val="0"/>
          <w:numId w:val="7"/>
        </w:numPr>
        <w:spacing w:line="360" w:lineRule="auto"/>
        <w:ind w:left="567" w:hanging="567"/>
        <w:rPr>
          <w:rFonts w:cs="Times New Roman"/>
          <w:lang w:val="en-US"/>
        </w:rPr>
      </w:pPr>
      <w:r w:rsidRPr="00490352">
        <w:rPr>
          <w:rFonts w:cs="Times New Roman"/>
          <w:lang w:val="en-US"/>
        </w:rPr>
        <w:t>TIÊU CHUẨN NHẬP VIỆN</w:t>
      </w:r>
    </w:p>
    <w:p w14:paraId="70482616" w14:textId="77777777" w:rsidR="00172E08" w:rsidRPr="00490352" w:rsidRDefault="00172E08" w:rsidP="00490352">
      <w:pPr>
        <w:spacing w:line="360" w:lineRule="auto"/>
        <w:rPr>
          <w:lang w:val="en-US"/>
        </w:rPr>
      </w:pPr>
      <w:r w:rsidRPr="00490352">
        <w:rPr>
          <w:lang w:val="en-US"/>
        </w:rPr>
        <w:t>Khi có ít nhất 1 tiêu chuẩn sau:</w:t>
      </w:r>
    </w:p>
    <w:p w14:paraId="1AEA084A" w14:textId="77777777" w:rsidR="00172E08" w:rsidRPr="00490352" w:rsidRDefault="00172E08" w:rsidP="00490352">
      <w:pPr>
        <w:pStyle w:val="ListParagraph"/>
        <w:numPr>
          <w:ilvl w:val="0"/>
          <w:numId w:val="4"/>
        </w:numPr>
        <w:spacing w:line="360" w:lineRule="auto"/>
        <w:rPr>
          <w:lang w:val="en-US"/>
        </w:rPr>
      </w:pPr>
      <w:r w:rsidRPr="00490352">
        <w:rPr>
          <w:lang w:val="en-US"/>
        </w:rPr>
        <w:t>NYHA II – III</w:t>
      </w:r>
    </w:p>
    <w:p w14:paraId="1F4CC0BF" w14:textId="77777777" w:rsidR="00172E08" w:rsidRPr="00490352" w:rsidRDefault="00172E08" w:rsidP="00490352">
      <w:pPr>
        <w:pStyle w:val="ListParagraph"/>
        <w:numPr>
          <w:ilvl w:val="0"/>
          <w:numId w:val="4"/>
        </w:numPr>
        <w:spacing w:line="360" w:lineRule="auto"/>
        <w:rPr>
          <w:lang w:val="en-US"/>
        </w:rPr>
      </w:pPr>
      <w:r w:rsidRPr="00490352">
        <w:rPr>
          <w:lang w:val="en-US"/>
        </w:rPr>
        <w:lastRenderedPageBreak/>
        <w:t>Khó thở khi nằm</w:t>
      </w:r>
    </w:p>
    <w:p w14:paraId="5E8B2C43" w14:textId="77777777" w:rsidR="00172E08" w:rsidRPr="00490352" w:rsidRDefault="00172E08" w:rsidP="00490352">
      <w:pPr>
        <w:pStyle w:val="ListParagraph"/>
        <w:numPr>
          <w:ilvl w:val="0"/>
          <w:numId w:val="4"/>
        </w:numPr>
        <w:spacing w:line="360" w:lineRule="auto"/>
        <w:rPr>
          <w:lang w:val="en-US"/>
        </w:rPr>
      </w:pPr>
      <w:r w:rsidRPr="00490352">
        <w:rPr>
          <w:lang w:val="en-US"/>
        </w:rPr>
        <w:t>Phù 2 chi dưới</w:t>
      </w:r>
    </w:p>
    <w:p w14:paraId="1C2DEE1E" w14:textId="77777777" w:rsidR="00172E08" w:rsidRPr="00490352" w:rsidRDefault="00172E08" w:rsidP="00490352">
      <w:pPr>
        <w:pStyle w:val="ListParagraph"/>
        <w:numPr>
          <w:ilvl w:val="0"/>
          <w:numId w:val="4"/>
        </w:numPr>
        <w:spacing w:line="360" w:lineRule="auto"/>
        <w:rPr>
          <w:lang w:val="en-US"/>
        </w:rPr>
      </w:pPr>
      <w:r w:rsidRPr="00490352">
        <w:rPr>
          <w:lang w:val="en-US"/>
        </w:rPr>
        <w:t>Dịch màng bụng hoặc màng phổi</w:t>
      </w:r>
    </w:p>
    <w:p w14:paraId="2914BE54" w14:textId="12194C40" w:rsidR="00172E08" w:rsidRPr="00490352" w:rsidRDefault="00D8280A" w:rsidP="00490352">
      <w:pPr>
        <w:pStyle w:val="Heading2"/>
        <w:numPr>
          <w:ilvl w:val="0"/>
          <w:numId w:val="7"/>
        </w:numPr>
        <w:spacing w:line="360" w:lineRule="auto"/>
        <w:ind w:left="567" w:hanging="567"/>
        <w:rPr>
          <w:rFonts w:cs="Times New Roman"/>
          <w:lang w:val="en-US"/>
        </w:rPr>
      </w:pPr>
      <w:r w:rsidRPr="00490352">
        <w:rPr>
          <w:rFonts w:cs="Times New Roman"/>
          <w:lang w:val="en-US"/>
        </w:rPr>
        <w:t>TIÊN LƯỢNG BIẾN CHỨNG</w:t>
      </w:r>
    </w:p>
    <w:p w14:paraId="1E8DDE28" w14:textId="77777777" w:rsidR="00D10781" w:rsidRPr="00490352" w:rsidRDefault="00D10781" w:rsidP="00490352">
      <w:pPr>
        <w:spacing w:line="360" w:lineRule="auto"/>
        <w:rPr>
          <w:lang w:val="en-US"/>
        </w:rPr>
      </w:pPr>
      <w:r w:rsidRPr="00490352">
        <w:rPr>
          <w:lang w:val="en-US"/>
        </w:rPr>
        <w:t>Hẹp van động mạch chủ tiến triển nhanh hơn khi mức độ hẹp tăng, nhưng mức độ thay đổi đa dạng đòi hỏi phải có giám sát thường xuyên, đặc biệt ở những bệnh nhân cao tuổi tĩnh tại. Ở những bệnh nhân này, dòng chảy có thể giảm đáng kể mà không gây ra triệu chứng.</w:t>
      </w:r>
    </w:p>
    <w:p w14:paraId="1378F74F" w14:textId="77777777" w:rsidR="00D10781" w:rsidRPr="00490352" w:rsidRDefault="00D10781" w:rsidP="00490352">
      <w:pPr>
        <w:spacing w:line="360" w:lineRule="auto"/>
        <w:rPr>
          <w:lang w:val="en-US"/>
        </w:rPr>
      </w:pPr>
      <w:r w:rsidRPr="00490352">
        <w:rPr>
          <w:lang w:val="en-US"/>
        </w:rPr>
        <w:t>Bệnh nhân không có triệu chứng hẹp chủ nặng và chức năng tâm thu bình thường nên được đánh giá lại mỗi 6 tháng vì 3-6% trong số các bệnh nhân này sẽ tiến triển thành triệu chứng hoặc suy giảm chức năng tâm thu thất trái mỗi năm. Phẫu thuật đưa ra nguy cơ lớn hơn lợi ích sống còn của bệnh nhân không triệu chứng, nhưng khi có triệu chứng, thời gian sống trung bình sẽ giảm từ 2 đến 3 năm, và thay thế van được chỉ định để làm giảm các triệu chứng và cải thiện sự sống còn. Nguy cơ phẫu thuật tăng lên đối với những bệnh nhân cần bắc cầu động mạch vành đồng thời (CABG), và cho những người có chức năng tâm thu thất trái giảm.</w:t>
      </w:r>
    </w:p>
    <w:p w14:paraId="6F8EF5EF" w14:textId="77505237" w:rsidR="00C74E32" w:rsidRPr="00490352" w:rsidRDefault="00D10781" w:rsidP="00490352">
      <w:pPr>
        <w:spacing w:line="360" w:lineRule="auto"/>
        <w:rPr>
          <w:lang w:val="en-US"/>
        </w:rPr>
      </w:pPr>
      <w:r w:rsidRPr="00490352">
        <w:rPr>
          <w:lang w:val="en-US"/>
        </w:rPr>
        <w:t>Ở những bệnh nhân hẹp chủ nặng, khoảng 50% số ca tử vong xảy ra đột ngột, và những bệnh nhân này nên được khuyến cáo hạn chế gắng sức.</w:t>
      </w:r>
    </w:p>
    <w:p w14:paraId="1DE9185F" w14:textId="5A7DC4FD" w:rsidR="00D8280A" w:rsidRPr="00490352" w:rsidRDefault="00D8280A" w:rsidP="00490352">
      <w:pPr>
        <w:pStyle w:val="Heading2"/>
        <w:numPr>
          <w:ilvl w:val="0"/>
          <w:numId w:val="7"/>
        </w:numPr>
        <w:spacing w:line="360" w:lineRule="auto"/>
        <w:ind w:left="567" w:hanging="567"/>
        <w:rPr>
          <w:rFonts w:cs="Times New Roman"/>
          <w:lang w:val="en-US"/>
        </w:rPr>
      </w:pPr>
      <w:r w:rsidRPr="00490352">
        <w:rPr>
          <w:rFonts w:cs="Times New Roman"/>
          <w:lang w:val="en-US"/>
        </w:rPr>
        <w:t>PHÒNG BỆNH</w:t>
      </w:r>
    </w:p>
    <w:p w14:paraId="25FAFECB" w14:textId="734E9CB7" w:rsidR="00C74E32" w:rsidRPr="00490352" w:rsidRDefault="00706B00" w:rsidP="00490352">
      <w:pPr>
        <w:spacing w:line="360" w:lineRule="auto"/>
        <w:rPr>
          <w:lang w:val="en-US"/>
        </w:rPr>
      </w:pPr>
      <w:r w:rsidRPr="00490352">
        <w:rPr>
          <w:lang w:val="en-US"/>
        </w:rPr>
        <w:t>Phòng ngừa thấp thứ phát</w:t>
      </w:r>
    </w:p>
    <w:p w14:paraId="1BD676A8" w14:textId="19E08EA2" w:rsidR="00172E08" w:rsidRPr="00490352" w:rsidRDefault="00D8280A" w:rsidP="00490352">
      <w:pPr>
        <w:pStyle w:val="Heading2"/>
        <w:numPr>
          <w:ilvl w:val="0"/>
          <w:numId w:val="7"/>
        </w:numPr>
        <w:spacing w:line="360" w:lineRule="auto"/>
        <w:ind w:left="567" w:hanging="567"/>
        <w:rPr>
          <w:rFonts w:cs="Times New Roman"/>
        </w:rPr>
      </w:pPr>
      <w:r w:rsidRPr="00490352">
        <w:rPr>
          <w:rFonts w:cs="Times New Roman"/>
          <w:lang w:val="en-US"/>
        </w:rPr>
        <w:t>TÀI LIỆU THAM KHẢO</w:t>
      </w:r>
    </w:p>
    <w:p w14:paraId="0D92D237" w14:textId="71F2BBA7" w:rsidR="00172E08" w:rsidRPr="00490352" w:rsidRDefault="00172E08" w:rsidP="00490352">
      <w:pPr>
        <w:pStyle w:val="ListParagraph"/>
        <w:numPr>
          <w:ilvl w:val="0"/>
          <w:numId w:val="4"/>
        </w:numPr>
        <w:spacing w:line="360" w:lineRule="auto"/>
      </w:pPr>
      <w:r w:rsidRPr="00490352">
        <w:t>2017 ESC/EACTS Guidelines for the management of valvular heart disease</w:t>
      </w:r>
    </w:p>
    <w:p w14:paraId="549750E3" w14:textId="4865E104" w:rsidR="00172E08" w:rsidRPr="00490352" w:rsidRDefault="00172E08" w:rsidP="00490352">
      <w:pPr>
        <w:pStyle w:val="ListParagraph"/>
        <w:numPr>
          <w:ilvl w:val="0"/>
          <w:numId w:val="4"/>
        </w:numPr>
        <w:spacing w:line="360" w:lineRule="auto"/>
        <w:rPr>
          <w:bCs/>
          <w:kern w:val="36"/>
        </w:rPr>
      </w:pPr>
      <w:r w:rsidRPr="00490352">
        <w:t>ACC/AHA 2014 Guidelines for the Management of Patients With Valvular Heart Disease</w:t>
      </w:r>
    </w:p>
    <w:p w14:paraId="00703602" w14:textId="77777777" w:rsidR="00172E08" w:rsidRPr="00D8280A" w:rsidRDefault="00172E08"/>
    <w:sectPr w:rsidR="00172E08" w:rsidRPr="00D828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04D0B" w14:textId="77777777" w:rsidR="00490352" w:rsidRDefault="00490352" w:rsidP="00490352">
      <w:pPr>
        <w:spacing w:line="240" w:lineRule="auto"/>
      </w:pPr>
      <w:r>
        <w:separator/>
      </w:r>
    </w:p>
  </w:endnote>
  <w:endnote w:type="continuationSeparator" w:id="0">
    <w:p w14:paraId="56E62657" w14:textId="77777777" w:rsidR="00490352" w:rsidRDefault="00490352" w:rsidP="004903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8F37C" w14:textId="77777777" w:rsidR="00490352" w:rsidRDefault="00490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295057"/>
      <w:docPartObj>
        <w:docPartGallery w:val="Page Numbers (Bottom of Page)"/>
        <w:docPartUnique/>
      </w:docPartObj>
    </w:sdtPr>
    <w:sdtContent>
      <w:sdt>
        <w:sdtPr>
          <w:id w:val="-1769616900"/>
          <w:docPartObj>
            <w:docPartGallery w:val="Page Numbers (Top of Page)"/>
            <w:docPartUnique/>
          </w:docPartObj>
        </w:sdtPr>
        <w:sdtContent>
          <w:p w14:paraId="2C0FA388" w14:textId="239D22AD" w:rsidR="00490352" w:rsidRDefault="0049035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2079E24" w14:textId="77777777" w:rsidR="00490352" w:rsidRDefault="004903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A18D6" w14:textId="77777777" w:rsidR="00490352" w:rsidRDefault="00490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55C9F" w14:textId="77777777" w:rsidR="00490352" w:rsidRDefault="00490352" w:rsidP="00490352">
      <w:pPr>
        <w:spacing w:line="240" w:lineRule="auto"/>
      </w:pPr>
      <w:r>
        <w:separator/>
      </w:r>
    </w:p>
  </w:footnote>
  <w:footnote w:type="continuationSeparator" w:id="0">
    <w:p w14:paraId="2B3835C9" w14:textId="77777777" w:rsidR="00490352" w:rsidRDefault="00490352" w:rsidP="004903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F80FC" w14:textId="77777777" w:rsidR="00490352" w:rsidRDefault="004903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541"/>
      <w:gridCol w:w="4810"/>
      <w:gridCol w:w="2139"/>
    </w:tblGrid>
    <w:tr w:rsidR="00490352" w:rsidRPr="00D8280A" w14:paraId="2857DA78" w14:textId="77777777" w:rsidTr="0033319E">
      <w:trPr>
        <w:cantSplit/>
        <w:trHeight w:val="556"/>
      </w:trPr>
      <w:tc>
        <w:tcPr>
          <w:tcW w:w="133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2AF5C86" w14:textId="77777777" w:rsidR="00490352" w:rsidRPr="00D8280A" w:rsidRDefault="00490352" w:rsidP="00490352">
          <w:pPr>
            <w:spacing w:after="20"/>
            <w:rPr>
              <w:b/>
              <w:noProof/>
              <w:sz w:val="18"/>
              <w:lang w:val="fr-FR"/>
            </w:rPr>
          </w:pPr>
          <w:r w:rsidRPr="00D8280A">
            <w:rPr>
              <w:noProof/>
            </w:rPr>
            <w:drawing>
              <wp:anchor distT="0" distB="0" distL="114300" distR="114300" simplePos="0" relativeHeight="251659264" behindDoc="0" locked="0" layoutInCell="1" allowOverlap="1" wp14:anchorId="4270CA22" wp14:editId="7C074B92">
                <wp:simplePos x="0" y="0"/>
                <wp:positionH relativeFrom="margin">
                  <wp:posOffset>26670</wp:posOffset>
                </wp:positionH>
                <wp:positionV relativeFrom="paragraph">
                  <wp:posOffset>183707</wp:posOffset>
                </wp:positionV>
                <wp:extent cx="1395730" cy="638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730" cy="638175"/>
                        </a:xfrm>
                        <a:prstGeom prst="rect">
                          <a:avLst/>
                        </a:prstGeom>
                        <a:noFill/>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7D672F" w14:textId="77777777" w:rsidR="00490352" w:rsidRPr="00490352" w:rsidRDefault="00490352" w:rsidP="00490352">
          <w:pPr>
            <w:spacing w:after="20"/>
            <w:jc w:val="center"/>
            <w:rPr>
              <w:b/>
              <w:noProof/>
              <w:sz w:val="28"/>
              <w:szCs w:val="28"/>
              <w:lang w:val="fr-FR"/>
            </w:rPr>
          </w:pPr>
          <w:r w:rsidRPr="00490352">
            <w:rPr>
              <w:b/>
              <w:noProof/>
              <w:sz w:val="28"/>
              <w:szCs w:val="28"/>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C3C21" w14:textId="77777777" w:rsidR="00490352" w:rsidRPr="00D8280A" w:rsidRDefault="00490352" w:rsidP="00490352">
          <w:pPr>
            <w:spacing w:after="20"/>
            <w:rPr>
              <w:noProof/>
              <w:sz w:val="18"/>
            </w:rPr>
          </w:pPr>
          <w:r w:rsidRPr="00D8280A">
            <w:rPr>
              <w:noProof/>
              <w:sz w:val="18"/>
            </w:rPr>
            <w:t>Mã số tài liệu:</w:t>
          </w:r>
        </w:p>
        <w:p w14:paraId="3ECBB7D2" w14:textId="77777777" w:rsidR="00490352" w:rsidRPr="00490352" w:rsidRDefault="00490352" w:rsidP="00490352">
          <w:pPr>
            <w:spacing w:line="240" w:lineRule="auto"/>
            <w:jc w:val="center"/>
            <w:rPr>
              <w:b/>
              <w:color w:val="auto"/>
              <w:sz w:val="18"/>
              <w:szCs w:val="18"/>
              <w:lang w:val="en-US"/>
            </w:rPr>
          </w:pPr>
          <w:r w:rsidRPr="00490352">
            <w:rPr>
              <w:b/>
              <w:sz w:val="18"/>
              <w:szCs w:val="18"/>
            </w:rPr>
            <w:t>PRO-MO-CAR-003</w:t>
          </w:r>
        </w:p>
      </w:tc>
    </w:tr>
    <w:tr w:rsidR="00490352" w:rsidRPr="00D8280A" w14:paraId="4C00CD52" w14:textId="77777777" w:rsidTr="0033319E">
      <w:trPr>
        <w:cantSplit/>
        <w:trHeight w:val="316"/>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64E5A4" w14:textId="77777777" w:rsidR="00490352" w:rsidRPr="00D8280A" w:rsidRDefault="00490352" w:rsidP="00490352">
          <w:pPr>
            <w:spacing w:line="256" w:lineRule="auto"/>
            <w:jc w:val="left"/>
            <w:rPr>
              <w:b/>
              <w:noProof/>
              <w:sz w:val="18"/>
              <w:lang w:val="fr-FR"/>
            </w:rPr>
          </w:pPr>
        </w:p>
      </w:tc>
      <w:tc>
        <w:tcPr>
          <w:tcW w:w="253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A9953" w14:textId="77777777" w:rsidR="00490352" w:rsidRPr="00490352" w:rsidRDefault="00490352" w:rsidP="00490352">
          <w:pPr>
            <w:keepNext/>
            <w:keepLines/>
            <w:spacing w:line="276" w:lineRule="auto"/>
            <w:jc w:val="center"/>
            <w:outlineLvl w:val="0"/>
            <w:rPr>
              <w:b/>
              <w:bCs/>
              <w:sz w:val="32"/>
              <w:szCs w:val="32"/>
              <w:lang w:val="en-US"/>
            </w:rPr>
          </w:pPr>
          <w:r w:rsidRPr="00490352">
            <w:rPr>
              <w:b/>
              <w:bCs/>
              <w:sz w:val="32"/>
              <w:szCs w:val="32"/>
            </w:rPr>
            <w:t>CHẨN ĐOÁN VÀ ĐIỀU TRỊ HẸP VAN ĐỘNG MẠCH CHỦ</w:t>
          </w:r>
          <w:r w:rsidRPr="00490352">
            <w:rPr>
              <w:b/>
              <w:bCs/>
              <w:sz w:val="32"/>
              <w:szCs w:val="32"/>
              <w:lang w:val="en-US"/>
            </w:rPr>
            <w:t xml:space="preserve"> </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68C957" w14:textId="77777777" w:rsidR="00490352" w:rsidRPr="00490352" w:rsidRDefault="00490352" w:rsidP="00490352">
          <w:pPr>
            <w:spacing w:after="20"/>
            <w:rPr>
              <w:noProof/>
              <w:sz w:val="18"/>
              <w:lang w:val="en-US"/>
            </w:rPr>
          </w:pPr>
          <w:r w:rsidRPr="00D8280A">
            <w:rPr>
              <w:noProof/>
              <w:sz w:val="18"/>
            </w:rPr>
            <w:t xml:space="preserve">Phiên bản: </w:t>
          </w:r>
          <w:r>
            <w:rPr>
              <w:noProof/>
              <w:sz w:val="18"/>
              <w:lang w:val="en-US"/>
            </w:rPr>
            <w:t>00</w:t>
          </w:r>
        </w:p>
      </w:tc>
    </w:tr>
    <w:tr w:rsidR="00490352" w:rsidRPr="00D8280A" w14:paraId="22676632" w14:textId="77777777" w:rsidTr="0033319E">
      <w:trPr>
        <w:cantSplit/>
        <w:trHeight w:val="278"/>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D19DE7" w14:textId="77777777" w:rsidR="00490352" w:rsidRPr="00D8280A" w:rsidRDefault="00490352" w:rsidP="00490352">
          <w:pPr>
            <w:spacing w:line="256" w:lineRule="auto"/>
            <w:jc w:val="left"/>
            <w:rPr>
              <w:b/>
              <w:noProof/>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A37BF6" w14:textId="77777777" w:rsidR="00490352" w:rsidRPr="00D8280A" w:rsidRDefault="00490352" w:rsidP="00490352">
          <w:pPr>
            <w:spacing w:line="256" w:lineRule="auto"/>
            <w:jc w:val="left"/>
            <w:rPr>
              <w:b/>
              <w:sz w:val="32"/>
              <w:szCs w:val="32"/>
              <w:lang w:val="en-US"/>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D76C6D" w14:textId="77777777" w:rsidR="00490352" w:rsidRPr="00D8280A" w:rsidRDefault="00490352" w:rsidP="00490352">
          <w:pPr>
            <w:spacing w:after="20"/>
            <w:rPr>
              <w:noProof/>
              <w:sz w:val="18"/>
            </w:rPr>
          </w:pPr>
          <w:r w:rsidRPr="00D8280A">
            <w:rPr>
              <w:noProof/>
              <w:sz w:val="18"/>
            </w:rPr>
            <w:t>Ngày hiệu lực:</w:t>
          </w:r>
          <w:r>
            <w:rPr>
              <w:noProof/>
              <w:sz w:val="18"/>
              <w:lang w:val="en-US"/>
            </w:rPr>
            <w:t xml:space="preserve"> 15/11/2022</w:t>
          </w:r>
          <w:r w:rsidRPr="00D8280A">
            <w:rPr>
              <w:noProof/>
              <w:sz w:val="18"/>
            </w:rPr>
            <w:t xml:space="preserve"> </w:t>
          </w:r>
        </w:p>
      </w:tc>
    </w:tr>
    <w:tr w:rsidR="00490352" w:rsidRPr="00D8280A" w14:paraId="2905112E" w14:textId="77777777" w:rsidTr="0033319E">
      <w:trPr>
        <w:cantSplit/>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84269" w14:textId="77777777" w:rsidR="00490352" w:rsidRPr="00D8280A" w:rsidRDefault="00490352" w:rsidP="00490352">
          <w:pPr>
            <w:spacing w:line="256" w:lineRule="auto"/>
            <w:jc w:val="left"/>
            <w:rPr>
              <w:b/>
              <w:noProof/>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A8A377" w14:textId="77777777" w:rsidR="00490352" w:rsidRPr="00D8280A" w:rsidRDefault="00490352" w:rsidP="00490352">
          <w:pPr>
            <w:spacing w:line="256" w:lineRule="auto"/>
            <w:jc w:val="left"/>
            <w:rPr>
              <w:b/>
              <w:sz w:val="32"/>
              <w:szCs w:val="32"/>
              <w:lang w:val="en-US"/>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93E6AC" w14:textId="154D24B5" w:rsidR="00490352" w:rsidRPr="00490352" w:rsidRDefault="00490352" w:rsidP="00490352">
          <w:pPr>
            <w:spacing w:after="20"/>
            <w:rPr>
              <w:noProof/>
              <w:sz w:val="16"/>
              <w:lang w:val="en-US"/>
            </w:rPr>
          </w:pPr>
          <w:r w:rsidRPr="00D8280A">
            <w:rPr>
              <w:noProof/>
              <w:sz w:val="18"/>
            </w:rPr>
            <w:t xml:space="preserve">Số trang: </w:t>
          </w:r>
          <w:r>
            <w:rPr>
              <w:noProof/>
              <w:sz w:val="18"/>
              <w:lang w:val="en-US"/>
            </w:rPr>
            <w:t>06</w:t>
          </w:r>
          <w:bookmarkStart w:id="0" w:name="_GoBack"/>
          <w:bookmarkEnd w:id="0"/>
        </w:p>
      </w:tc>
    </w:tr>
  </w:tbl>
  <w:p w14:paraId="42775316" w14:textId="77777777" w:rsidR="00490352" w:rsidRDefault="004903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15911" w14:textId="77777777" w:rsidR="00490352" w:rsidRDefault="00490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6D6B"/>
    <w:multiLevelType w:val="hybridMultilevel"/>
    <w:tmpl w:val="070A8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25D1"/>
    <w:multiLevelType w:val="hybridMultilevel"/>
    <w:tmpl w:val="BCC43564"/>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3A1DCF"/>
    <w:multiLevelType w:val="multilevel"/>
    <w:tmpl w:val="A2FABFBE"/>
    <w:lvl w:ilvl="0">
      <w:start w:val="1"/>
      <w:numFmt w:val="decimal"/>
      <w:lvlText w:val="%1."/>
      <w:lvlJc w:val="left"/>
      <w:pPr>
        <w:ind w:left="927" w:hanging="360"/>
      </w:pPr>
      <w:rPr>
        <w:rFonts w:hint="default"/>
        <w:color w:val="auto"/>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3" w15:restartNumberingAfterBreak="0">
    <w:nsid w:val="24503D02"/>
    <w:multiLevelType w:val="multilevel"/>
    <w:tmpl w:val="4A10CC4C"/>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505801F7"/>
    <w:multiLevelType w:val="multilevel"/>
    <w:tmpl w:val="45FC5B78"/>
    <w:lvl w:ilvl="0">
      <w:start w:val="1"/>
      <w:numFmt w:val="bullet"/>
      <w:pStyle w:val="ListParagraph"/>
      <w:lvlText w:val=""/>
      <w:lvlJc w:val="left"/>
      <w:pPr>
        <w:tabs>
          <w:tab w:val="num" w:pos="644"/>
        </w:tabs>
        <w:ind w:left="644"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8F50E0"/>
    <w:multiLevelType w:val="hybridMultilevel"/>
    <w:tmpl w:val="D5E8E234"/>
    <w:lvl w:ilvl="0" w:tplc="A168A2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BB6519"/>
    <w:multiLevelType w:val="hybridMultilevel"/>
    <w:tmpl w:val="9488BEFA"/>
    <w:lvl w:ilvl="0" w:tplc="DE5C2B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5B37F9"/>
    <w:multiLevelType w:val="hybridMultilevel"/>
    <w:tmpl w:val="E266033A"/>
    <w:lvl w:ilvl="0" w:tplc="3C3A031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6038CC"/>
    <w:multiLevelType w:val="multilevel"/>
    <w:tmpl w:val="A2FABFBE"/>
    <w:lvl w:ilvl="0">
      <w:start w:val="1"/>
      <w:numFmt w:val="decimal"/>
      <w:lvlText w:val="%1."/>
      <w:lvlJc w:val="left"/>
      <w:pPr>
        <w:ind w:left="927" w:hanging="360"/>
      </w:pPr>
      <w:rPr>
        <w:rFonts w:hint="default"/>
        <w:color w:val="auto"/>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9" w15:restartNumberingAfterBreak="0">
    <w:nsid w:val="6FCC2DFF"/>
    <w:multiLevelType w:val="hybridMultilevel"/>
    <w:tmpl w:val="34F63D6C"/>
    <w:lvl w:ilvl="0" w:tplc="DE5C2B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0"/>
  </w:num>
  <w:num w:numId="6">
    <w:abstractNumId w:val="7"/>
  </w:num>
  <w:num w:numId="7">
    <w:abstractNumId w:val="2"/>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E08"/>
    <w:rsid w:val="00172E08"/>
    <w:rsid w:val="002E49F5"/>
    <w:rsid w:val="00490352"/>
    <w:rsid w:val="00612514"/>
    <w:rsid w:val="00706B00"/>
    <w:rsid w:val="00940B0D"/>
    <w:rsid w:val="00AD4EE3"/>
    <w:rsid w:val="00B371C8"/>
    <w:rsid w:val="00B9621B"/>
    <w:rsid w:val="00BC65C6"/>
    <w:rsid w:val="00C74E32"/>
    <w:rsid w:val="00CC7BB4"/>
    <w:rsid w:val="00D10781"/>
    <w:rsid w:val="00D8280A"/>
    <w:rsid w:val="00DA59D5"/>
    <w:rsid w:val="00E322F5"/>
    <w:rsid w:val="00FE4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C2267"/>
  <w15:chartTrackingRefBased/>
  <w15:docId w15:val="{4006B314-BB89-4952-8857-1ABE26EE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E08"/>
    <w:pPr>
      <w:spacing w:after="0" w:line="312" w:lineRule="auto"/>
      <w:jc w:val="both"/>
    </w:pPr>
    <w:rPr>
      <w:rFonts w:ascii="Times New Roman" w:eastAsia="Times New Roman" w:hAnsi="Times New Roman" w:cs="Times New Roman"/>
      <w:color w:val="000000"/>
      <w:sz w:val="26"/>
      <w:szCs w:val="26"/>
      <w:lang w:val="vi-VN"/>
    </w:rPr>
  </w:style>
  <w:style w:type="paragraph" w:styleId="Heading1">
    <w:name w:val="heading 1"/>
    <w:aliases w:val="Heading 1 NĂM,Heading 1PHÁC ĐỒ"/>
    <w:basedOn w:val="Normal"/>
    <w:next w:val="Normal"/>
    <w:link w:val="Heading1Char"/>
    <w:qFormat/>
    <w:rsid w:val="00172E08"/>
    <w:pPr>
      <w:keepNext/>
      <w:keepLines/>
      <w:spacing w:before="240"/>
      <w:jc w:val="center"/>
      <w:outlineLvl w:val="0"/>
    </w:pPr>
    <w:rPr>
      <w:rFonts w:cstheme="majorBidi"/>
      <w:b/>
      <w:sz w:val="32"/>
      <w:szCs w:val="32"/>
    </w:rPr>
  </w:style>
  <w:style w:type="paragraph" w:styleId="Heading2">
    <w:name w:val="heading 2"/>
    <w:aliases w:val="Heading 2 KHOA"/>
    <w:basedOn w:val="Normal"/>
    <w:next w:val="Normal"/>
    <w:link w:val="Heading2Char"/>
    <w:unhideWhenUsed/>
    <w:qFormat/>
    <w:rsid w:val="00172E08"/>
    <w:pPr>
      <w:keepNext/>
      <w:keepLines/>
      <w:spacing w:before="40"/>
      <w:outlineLvl w:val="1"/>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NĂM Char,Heading 1PHÁC ĐỒ Char"/>
    <w:basedOn w:val="DefaultParagraphFont"/>
    <w:link w:val="Heading1"/>
    <w:rsid w:val="00172E08"/>
    <w:rPr>
      <w:rFonts w:ascii="Times New Roman" w:eastAsia="Times New Roman" w:hAnsi="Times New Roman" w:cstheme="majorBidi"/>
      <w:b/>
      <w:color w:val="000000"/>
      <w:sz w:val="32"/>
      <w:szCs w:val="32"/>
      <w:lang w:val="vi-VN"/>
    </w:rPr>
  </w:style>
  <w:style w:type="character" w:customStyle="1" w:styleId="Heading2Char">
    <w:name w:val="Heading 2 Char"/>
    <w:aliases w:val="Heading 2 KHOA Char"/>
    <w:basedOn w:val="DefaultParagraphFont"/>
    <w:link w:val="Heading2"/>
    <w:rsid w:val="00172E08"/>
    <w:rPr>
      <w:rFonts w:ascii="Times New Roman" w:eastAsiaTheme="majorEastAsia" w:hAnsi="Times New Roman" w:cstheme="majorBidi"/>
      <w:b/>
      <w:color w:val="000000"/>
      <w:sz w:val="26"/>
      <w:szCs w:val="26"/>
      <w:lang w:val="vi-VN"/>
    </w:rPr>
  </w:style>
  <w:style w:type="character" w:styleId="Strong">
    <w:name w:val="Strong"/>
    <w:aliases w:val="Tai lieu tham khao"/>
    <w:basedOn w:val="DefaultParagraphFont"/>
    <w:uiPriority w:val="22"/>
    <w:qFormat/>
    <w:rsid w:val="00172E08"/>
    <w:rPr>
      <w:rFonts w:asciiTheme="majorHAnsi" w:hAnsiTheme="majorHAnsi"/>
      <w:b/>
      <w:bCs/>
    </w:rPr>
  </w:style>
  <w:style w:type="paragraph" w:styleId="ListParagraph">
    <w:name w:val="List Paragraph"/>
    <w:basedOn w:val="Normal"/>
    <w:link w:val="ListParagraphChar"/>
    <w:uiPriority w:val="34"/>
    <w:qFormat/>
    <w:rsid w:val="00172E08"/>
    <w:pPr>
      <w:numPr>
        <w:numId w:val="1"/>
      </w:numPr>
      <w:contextualSpacing/>
    </w:pPr>
  </w:style>
  <w:style w:type="character" w:customStyle="1" w:styleId="ListParagraphChar">
    <w:name w:val="List Paragraph Char"/>
    <w:basedOn w:val="DefaultParagraphFont"/>
    <w:link w:val="ListParagraph"/>
    <w:uiPriority w:val="34"/>
    <w:rsid w:val="00172E08"/>
    <w:rPr>
      <w:rFonts w:ascii="Times New Roman" w:eastAsia="Times New Roman" w:hAnsi="Times New Roman" w:cs="Times New Roman"/>
      <w:color w:val="000000"/>
      <w:sz w:val="26"/>
      <w:szCs w:val="26"/>
      <w:lang w:val="vi-VN"/>
    </w:rPr>
  </w:style>
  <w:style w:type="paragraph" w:styleId="Header">
    <w:name w:val="header"/>
    <w:basedOn w:val="Normal"/>
    <w:link w:val="HeaderChar"/>
    <w:uiPriority w:val="99"/>
    <w:unhideWhenUsed/>
    <w:rsid w:val="00490352"/>
    <w:pPr>
      <w:tabs>
        <w:tab w:val="center" w:pos="4680"/>
        <w:tab w:val="right" w:pos="9360"/>
      </w:tabs>
      <w:spacing w:line="240" w:lineRule="auto"/>
    </w:pPr>
  </w:style>
  <w:style w:type="character" w:customStyle="1" w:styleId="HeaderChar">
    <w:name w:val="Header Char"/>
    <w:basedOn w:val="DefaultParagraphFont"/>
    <w:link w:val="Header"/>
    <w:uiPriority w:val="99"/>
    <w:rsid w:val="00490352"/>
    <w:rPr>
      <w:rFonts w:ascii="Times New Roman" w:eastAsia="Times New Roman" w:hAnsi="Times New Roman" w:cs="Times New Roman"/>
      <w:color w:val="000000"/>
      <w:sz w:val="26"/>
      <w:szCs w:val="26"/>
      <w:lang w:val="vi-VN"/>
    </w:rPr>
  </w:style>
  <w:style w:type="paragraph" w:styleId="Footer">
    <w:name w:val="footer"/>
    <w:basedOn w:val="Normal"/>
    <w:link w:val="FooterChar"/>
    <w:uiPriority w:val="99"/>
    <w:unhideWhenUsed/>
    <w:rsid w:val="00490352"/>
    <w:pPr>
      <w:tabs>
        <w:tab w:val="center" w:pos="4680"/>
        <w:tab w:val="right" w:pos="9360"/>
      </w:tabs>
      <w:spacing w:line="240" w:lineRule="auto"/>
    </w:pPr>
  </w:style>
  <w:style w:type="character" w:customStyle="1" w:styleId="FooterChar">
    <w:name w:val="Footer Char"/>
    <w:basedOn w:val="DefaultParagraphFont"/>
    <w:link w:val="Footer"/>
    <w:uiPriority w:val="99"/>
    <w:rsid w:val="00490352"/>
    <w:rPr>
      <w:rFonts w:ascii="Times New Roman" w:eastAsia="Times New Roman" w:hAnsi="Times New Roman" w:cs="Times New Roman"/>
      <w:color w:val="000000"/>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77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HD193</dc:creator>
  <cp:keywords/>
  <dc:description/>
  <cp:lastModifiedBy>Administrator</cp:lastModifiedBy>
  <cp:revision>2</cp:revision>
  <dcterms:created xsi:type="dcterms:W3CDTF">2022-11-07T09:19:00Z</dcterms:created>
  <dcterms:modified xsi:type="dcterms:W3CDTF">2022-11-07T09:19:00Z</dcterms:modified>
</cp:coreProperties>
</file>