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E540" w14:textId="77777777" w:rsidR="008264F9" w:rsidRPr="0054481F" w:rsidRDefault="008264F9" w:rsidP="008264F9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54481F">
        <w:rPr>
          <w:rFonts w:eastAsia="Times New Roman" w:cs="Times New Roman"/>
          <w:b/>
          <w:sz w:val="26"/>
          <w:szCs w:val="26"/>
        </w:rPr>
        <w:t>ĐỊNH NGHĨA</w:t>
      </w:r>
    </w:p>
    <w:p w14:paraId="668E7042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Viêm màng não mủ sơ sinh là nhiễm trùng hệ thống thần kinh trung ương trong tháng đầu của đời sống.</w:t>
      </w:r>
    </w:p>
    <w:p w14:paraId="01759408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Khoảng 1/3 các trường hợp nhiễm trùng huyết sơ sinh có kèm viêm màng não.</w:t>
      </w:r>
    </w:p>
    <w:p w14:paraId="16BCBAA5" w14:textId="5DFEC9BB" w:rsidR="008264F9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Hầu hết những vi trùng gây nhiễm trùng huyết sơ sinh đều có thể gây viêm màng não mủ. Thường gặp nhất: Streptococcus nhóm B và E. Coli và các trực khuẩn Gram âm khác. </w:t>
      </w:r>
    </w:p>
    <w:p w14:paraId="128DF197" w14:textId="782186D8" w:rsidR="0054481F" w:rsidRPr="0054481F" w:rsidRDefault="0054481F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54481F">
        <w:rPr>
          <w:rFonts w:eastAsia="Times New Roman" w:cs="Times New Roman"/>
          <w:b/>
          <w:sz w:val="26"/>
          <w:szCs w:val="26"/>
        </w:rPr>
        <w:t>NGUYÊN NHÂN</w:t>
      </w:r>
    </w:p>
    <w:p w14:paraId="61510736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Các yếu tố nguy cơ: non tháng, nhẹ cân, vỡ ối sớm, sinh ngạt, sang chấn sản khoa, nhiễm trùng huyết, bất thường hệ niệu, Galactosemia. </w:t>
      </w:r>
    </w:p>
    <w:p w14:paraId="37D1E9D2" w14:textId="4D9B7DCF" w:rsidR="0054481F" w:rsidRDefault="0054481F" w:rsidP="008264F9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CHẨN ĐOÁN</w:t>
      </w:r>
    </w:p>
    <w:p w14:paraId="7C8E7B97" w14:textId="67B822D6" w:rsidR="008264F9" w:rsidRPr="0054481F" w:rsidRDefault="008264F9" w:rsidP="0054481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sz w:val="26"/>
          <w:szCs w:val="26"/>
        </w:rPr>
        <w:t>LÂM SÀNG</w:t>
      </w:r>
    </w:p>
    <w:p w14:paraId="012857A1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Hỏi bệnh: xem bài nhiễm trùng huyết sơ sinh.</w:t>
      </w:r>
    </w:p>
    <w:p w14:paraId="03B67410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Khám lâm sàng: xem bài nhiễm trùng huyết sơ sinh.</w:t>
      </w:r>
    </w:p>
    <w:p w14:paraId="098F429D" w14:textId="77777777" w:rsidR="008264F9" w:rsidRPr="0054481F" w:rsidRDefault="008264F9" w:rsidP="0054481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sz w:val="26"/>
          <w:szCs w:val="26"/>
        </w:rPr>
        <w:t>CẬN LÂM SÀNG</w:t>
      </w:r>
    </w:p>
    <w:p w14:paraId="57FB33DE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Công thức máu, CRP</w:t>
      </w:r>
    </w:p>
    <w:p w14:paraId="5B01BA5F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Cấy máu</w:t>
      </w:r>
    </w:p>
    <w:p w14:paraId="6C57C20C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Đường huyết cùng lúc chọc dịch não tủy.</w:t>
      </w:r>
    </w:p>
    <w:p w14:paraId="7DBC4A01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Ion đồ máu</w:t>
      </w:r>
    </w:p>
    <w:p w14:paraId="3B700E1C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Dịch não tủy: nên thực hiện trước khi chỉ định kháng sinh.</w:t>
      </w:r>
    </w:p>
    <w:p w14:paraId="54DA2ADA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Sinh hóa</w:t>
      </w:r>
    </w:p>
    <w:p w14:paraId="50AACF80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Tế bào</w:t>
      </w:r>
    </w:p>
    <w:p w14:paraId="43E74754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Soi, cấy, thử nghiệm kháng nguyên hòa tan giúp chẩn đoán nguyên nhân.</w:t>
      </w:r>
    </w:p>
    <w:p w14:paraId="1AA83596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Siêu âm não: giúp chẩn đoán phân biệt xuất huyết não và phát hiện biến chứng viêm não thất, não úng thủy.</w:t>
      </w:r>
    </w:p>
    <w:p w14:paraId="421C8DB0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Chụp CT Scan não hoặc MRI </w:t>
      </w:r>
      <w:proofErr w:type="gramStart"/>
      <w:r w:rsidRPr="0054481F">
        <w:rPr>
          <w:rFonts w:eastAsia="Times New Roman" w:cs="Times New Roman"/>
          <w:color w:val="000000"/>
          <w:sz w:val="26"/>
          <w:szCs w:val="26"/>
        </w:rPr>
        <w:t>não :</w:t>
      </w:r>
      <w:proofErr w:type="gramEnd"/>
      <w:r w:rsidRPr="0054481F">
        <w:rPr>
          <w:rFonts w:eastAsia="Times New Roman" w:cs="Times New Roman"/>
          <w:color w:val="000000"/>
          <w:sz w:val="26"/>
          <w:szCs w:val="26"/>
        </w:rPr>
        <w:t xml:space="preserve"> khi nghi ngờ có biến chứng áp – xe não và lâm sàng kém đáp ứng điều trị. </w:t>
      </w:r>
    </w:p>
    <w:p w14:paraId="5C747CBE" w14:textId="77777777" w:rsidR="008264F9" w:rsidRPr="0054481F" w:rsidRDefault="008264F9" w:rsidP="0054481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CHẨN ĐOÁN</w:t>
      </w:r>
    </w:p>
    <w:p w14:paraId="7BE25CC3" w14:textId="7A77C574" w:rsidR="008264F9" w:rsidRPr="0054481F" w:rsidRDefault="008264F9" w:rsidP="0054481F">
      <w:pPr>
        <w:pStyle w:val="ListParagraph"/>
        <w:numPr>
          <w:ilvl w:val="1"/>
          <w:numId w:val="37"/>
        </w:numPr>
        <w:spacing w:after="0" w:line="360" w:lineRule="auto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Chẩn đoán xác định: dựa vào kết quả dịch não tủy.</w:t>
      </w:r>
    </w:p>
    <w:p w14:paraId="360D9994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Pandy (+)</w:t>
      </w:r>
    </w:p>
    <w:p w14:paraId="42C99C9B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Đạm &gt; 170 mg/dl</w:t>
      </w:r>
    </w:p>
    <w:p w14:paraId="4B89B7FB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Đường &lt; ½ đường huyết thử cùng lúc. Giảm Glucose DNT &lt; 30 mg/dl ở sơ sinh đủ tháng, &lt; 20 mg/dl ở sơ sinh non tháng (Tỉ lệ nồng độ Glucose DNT/ glucose máu không dùng cho trẻ sơ sinh bệnh nặng cấp tính vì glucose máu thay đổi sau stress hoặc truyền dịch có glucose). </w:t>
      </w:r>
    </w:p>
    <w:p w14:paraId="7D63F192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Tế bào tăng &gt; 30 bạch cầu/ mm3 ở trẻ non tháng và &gt; 20 tế bào bạch cầu/ mm3 ở trẻ đủ tháng.</w:t>
      </w:r>
    </w:p>
    <w:p w14:paraId="7E3762A0" w14:textId="77777777" w:rsidR="008264F9" w:rsidRPr="0054481F" w:rsidRDefault="008264F9" w:rsidP="008264F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4481F">
        <w:rPr>
          <w:rFonts w:eastAsia="Times New Roman" w:cs="Times New Roman"/>
          <w:sz w:val="26"/>
          <w:szCs w:val="26"/>
        </w:rPr>
        <w:t>Giá trị bình thường của dịch não tủy ở trẻ sơ sinh:</w:t>
      </w:r>
    </w:p>
    <w:tbl>
      <w:tblPr>
        <w:tblStyle w:val="MediumShading1-Accent21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3"/>
      </w:tblGrid>
      <w:tr w:rsidR="008264F9" w:rsidRPr="0054481F" w14:paraId="45285A1C" w14:textId="77777777" w:rsidTr="0069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2DCF863E" w14:textId="77777777" w:rsidR="008264F9" w:rsidRPr="0054481F" w:rsidRDefault="008264F9" w:rsidP="0082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2" w:type="dxa"/>
            <w:vAlign w:val="center"/>
          </w:tcPr>
          <w:p w14:paraId="0D5DC494" w14:textId="77777777" w:rsidR="008264F9" w:rsidRPr="0054481F" w:rsidRDefault="008264F9" w:rsidP="00826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vertAlign w:val="superscript"/>
              </w:rPr>
            </w:pPr>
            <w:r w:rsidRPr="0054481F">
              <w:rPr>
                <w:sz w:val="26"/>
                <w:szCs w:val="26"/>
              </w:rPr>
              <w:t>Số lượng BC/mm</w:t>
            </w:r>
            <w:r w:rsidRPr="005448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14:paraId="614B2340" w14:textId="77777777" w:rsidR="008264F9" w:rsidRPr="0054481F" w:rsidRDefault="008264F9" w:rsidP="00826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Protein (g/l)</w:t>
            </w:r>
          </w:p>
        </w:tc>
        <w:tc>
          <w:tcPr>
            <w:tcW w:w="2323" w:type="dxa"/>
            <w:vAlign w:val="center"/>
          </w:tcPr>
          <w:p w14:paraId="1A944504" w14:textId="77777777" w:rsidR="008264F9" w:rsidRPr="0054481F" w:rsidRDefault="008264F9" w:rsidP="00826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Glucose (mmol/l)</w:t>
            </w:r>
          </w:p>
        </w:tc>
      </w:tr>
      <w:tr w:rsidR="008264F9" w:rsidRPr="0054481F" w14:paraId="621A5E1C" w14:textId="77777777" w:rsidTr="00696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3815ABBB" w14:textId="77777777" w:rsidR="008264F9" w:rsidRPr="0054481F" w:rsidRDefault="008264F9" w:rsidP="008264F9">
            <w:pPr>
              <w:jc w:val="center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Trẻ sinh non</w:t>
            </w:r>
          </w:p>
        </w:tc>
        <w:tc>
          <w:tcPr>
            <w:tcW w:w="2322" w:type="dxa"/>
            <w:vAlign w:val="center"/>
          </w:tcPr>
          <w:p w14:paraId="3269EA51" w14:textId="77777777" w:rsidR="008264F9" w:rsidRPr="0054481F" w:rsidRDefault="008264F9" w:rsidP="00826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9 (0 – 30)</w:t>
            </w:r>
          </w:p>
        </w:tc>
        <w:tc>
          <w:tcPr>
            <w:tcW w:w="2322" w:type="dxa"/>
            <w:vAlign w:val="center"/>
          </w:tcPr>
          <w:p w14:paraId="244F06E9" w14:textId="77777777" w:rsidR="008264F9" w:rsidRPr="0054481F" w:rsidRDefault="008264F9" w:rsidP="00826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1 (0,5 – 5) *</w:t>
            </w:r>
          </w:p>
        </w:tc>
        <w:tc>
          <w:tcPr>
            <w:tcW w:w="2323" w:type="dxa"/>
            <w:vAlign w:val="center"/>
          </w:tcPr>
          <w:p w14:paraId="06C8D830" w14:textId="77777777" w:rsidR="008264F9" w:rsidRPr="0054481F" w:rsidRDefault="008264F9" w:rsidP="00826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3 (1,5 – 5)</w:t>
            </w:r>
          </w:p>
        </w:tc>
      </w:tr>
      <w:tr w:rsidR="008264F9" w:rsidRPr="0054481F" w14:paraId="23700024" w14:textId="77777777" w:rsidTr="00696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28994C9D" w14:textId="77777777" w:rsidR="008264F9" w:rsidRPr="0054481F" w:rsidRDefault="008264F9" w:rsidP="008264F9">
            <w:pPr>
              <w:jc w:val="center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Trẻ đủ tháng</w:t>
            </w:r>
          </w:p>
        </w:tc>
        <w:tc>
          <w:tcPr>
            <w:tcW w:w="2322" w:type="dxa"/>
            <w:vAlign w:val="center"/>
          </w:tcPr>
          <w:p w14:paraId="1C1CE0DB" w14:textId="77777777" w:rsidR="008264F9" w:rsidRPr="0054481F" w:rsidRDefault="008264F9" w:rsidP="008264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6 (0 – 21)</w:t>
            </w:r>
          </w:p>
        </w:tc>
        <w:tc>
          <w:tcPr>
            <w:tcW w:w="2322" w:type="dxa"/>
            <w:vAlign w:val="center"/>
          </w:tcPr>
          <w:p w14:paraId="1AEADF6B" w14:textId="77777777" w:rsidR="008264F9" w:rsidRPr="0054481F" w:rsidRDefault="008264F9" w:rsidP="008264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0,6 (0,3 – 2) *</w:t>
            </w:r>
          </w:p>
        </w:tc>
        <w:tc>
          <w:tcPr>
            <w:tcW w:w="2323" w:type="dxa"/>
            <w:vAlign w:val="center"/>
          </w:tcPr>
          <w:p w14:paraId="3F89C5A4" w14:textId="77777777" w:rsidR="008264F9" w:rsidRPr="0054481F" w:rsidRDefault="008264F9" w:rsidP="008264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54481F">
              <w:rPr>
                <w:sz w:val="26"/>
                <w:szCs w:val="26"/>
              </w:rPr>
              <w:t>3 (1,5 – 5)</w:t>
            </w:r>
          </w:p>
        </w:tc>
      </w:tr>
    </w:tbl>
    <w:p w14:paraId="1AC23D92" w14:textId="77777777" w:rsidR="008264F9" w:rsidRPr="0054481F" w:rsidRDefault="008264F9" w:rsidP="008264F9">
      <w:pPr>
        <w:spacing w:after="0" w:line="360" w:lineRule="auto"/>
        <w:jc w:val="both"/>
        <w:rPr>
          <w:rFonts w:eastAsia="Times New Roman" w:cs="Times New Roman"/>
          <w:b/>
          <w:i/>
          <w:sz w:val="26"/>
          <w:szCs w:val="26"/>
        </w:rPr>
      </w:pPr>
      <w:r w:rsidRPr="0054481F">
        <w:rPr>
          <w:rFonts w:eastAsia="Times New Roman" w:cs="Times New Roman"/>
          <w:b/>
          <w:i/>
          <w:sz w:val="26"/>
          <w:szCs w:val="26"/>
        </w:rPr>
        <w:t>*Giá trị Protein cao hơn trong tuần tuổi đầu và tùy thuộc vào số lượng hồng cầu. Nếu số lượng bạch cầu trên 21/ mm</w:t>
      </w:r>
      <w:r w:rsidRPr="0054481F">
        <w:rPr>
          <w:rFonts w:eastAsia="Times New Roman" w:cs="Times New Roman"/>
          <w:b/>
          <w:i/>
          <w:sz w:val="26"/>
          <w:szCs w:val="26"/>
          <w:vertAlign w:val="superscript"/>
        </w:rPr>
        <w:t>3</w:t>
      </w:r>
      <w:r w:rsidRPr="0054481F">
        <w:rPr>
          <w:rFonts w:eastAsia="Times New Roman" w:cs="Times New Roman"/>
          <w:b/>
          <w:i/>
          <w:sz w:val="26"/>
          <w:szCs w:val="26"/>
        </w:rPr>
        <w:t xml:space="preserve"> kèm theo protein &gt; 1g/l và hồng cầu &lt; 1000 HC nên nghi ngờ viêm màng não.</w:t>
      </w:r>
    </w:p>
    <w:p w14:paraId="28C0D15F" w14:textId="77777777" w:rsidR="008264F9" w:rsidRPr="0054481F" w:rsidRDefault="008264F9" w:rsidP="0054481F">
      <w:pPr>
        <w:pStyle w:val="ListParagraph"/>
        <w:numPr>
          <w:ilvl w:val="1"/>
          <w:numId w:val="37"/>
        </w:numPr>
        <w:spacing w:after="0" w:line="360" w:lineRule="auto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Chẩn đoán nguyên nhân: kết quả soi, cấy dịch não tủy.</w:t>
      </w:r>
    </w:p>
    <w:p w14:paraId="082D005B" w14:textId="77777777" w:rsidR="008264F9" w:rsidRPr="0054481F" w:rsidRDefault="008264F9" w:rsidP="0054481F">
      <w:pPr>
        <w:pStyle w:val="ListParagraph"/>
        <w:numPr>
          <w:ilvl w:val="1"/>
          <w:numId w:val="37"/>
        </w:numPr>
        <w:spacing w:after="0" w:line="360" w:lineRule="auto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48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Chẩn đoán phân biệt:</w:t>
      </w:r>
    </w:p>
    <w:p w14:paraId="41736A8A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Bất thường hoặc chấn thương hệ thần kinh trung ương.</w:t>
      </w:r>
    </w:p>
    <w:p w14:paraId="03CB14EA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Nhiễm trùng bào thai (TORCH)</w:t>
      </w:r>
    </w:p>
    <w:p w14:paraId="20EE1440" w14:textId="66651354" w:rsidR="008264F9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Viêm màng não siêu vi, viêm màng não do nấm.</w:t>
      </w:r>
    </w:p>
    <w:p w14:paraId="5B968189" w14:textId="77777777" w:rsidR="0054481F" w:rsidRPr="0054481F" w:rsidRDefault="0054481F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54481F">
        <w:rPr>
          <w:rFonts w:eastAsia="Times New Roman" w:cs="Times New Roman"/>
          <w:b/>
          <w:sz w:val="26"/>
          <w:szCs w:val="26"/>
        </w:rPr>
        <w:t>ĐIỀU TRỊ</w:t>
      </w:r>
    </w:p>
    <w:p w14:paraId="37F455B0" w14:textId="77777777" w:rsidR="0054481F" w:rsidRPr="0054481F" w:rsidRDefault="0054481F" w:rsidP="0054481F">
      <w:pPr>
        <w:numPr>
          <w:ilvl w:val="0"/>
          <w:numId w:val="33"/>
        </w:numPr>
        <w:spacing w:after="0" w:line="360" w:lineRule="auto"/>
        <w:ind w:left="426" w:right="15" w:hanging="282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54481F">
        <w:rPr>
          <w:rFonts w:eastAsia="Times New Roman" w:cs="Times New Roman"/>
          <w:b/>
          <w:color w:val="000000"/>
          <w:sz w:val="26"/>
          <w:szCs w:val="26"/>
        </w:rPr>
        <w:t>Nguyên tắc điều trị</w:t>
      </w:r>
    </w:p>
    <w:p w14:paraId="33881083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Phát hiện và điều trị biến chứng nặng: suy hô hấp, sốc</w:t>
      </w:r>
    </w:p>
    <w:p w14:paraId="05EE47B0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Kháng sinh tĩnh mạch</w:t>
      </w:r>
    </w:p>
    <w:p w14:paraId="2140D31A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Điều trị hổ trợ: chống phù não, chống co giật, dinh dưỡng. </w:t>
      </w:r>
    </w:p>
    <w:p w14:paraId="4EEF4DB5" w14:textId="77777777" w:rsidR="0054481F" w:rsidRPr="0054481F" w:rsidRDefault="0054481F" w:rsidP="0054481F">
      <w:pPr>
        <w:numPr>
          <w:ilvl w:val="0"/>
          <w:numId w:val="33"/>
        </w:numPr>
        <w:spacing w:after="0" w:line="360" w:lineRule="auto"/>
        <w:ind w:left="426" w:right="15" w:hanging="282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54481F">
        <w:rPr>
          <w:rFonts w:eastAsia="Times New Roman" w:cs="Times New Roman"/>
          <w:b/>
          <w:color w:val="000000"/>
          <w:sz w:val="26"/>
          <w:szCs w:val="26"/>
        </w:rPr>
        <w:lastRenderedPageBreak/>
        <w:t>Kháng sinh liệu pháp</w:t>
      </w:r>
    </w:p>
    <w:p w14:paraId="4D84FA9C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Khởi đầu phối hợp 3 kháng sinh: Ampicillin + Cefotaxim + Gentamycin. </w:t>
      </w:r>
    </w:p>
    <w:p w14:paraId="018F150F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Chọc dò tủy sống lần 2: 48 giờ sau</w:t>
      </w:r>
    </w:p>
    <w:p w14:paraId="69278084" w14:textId="77777777" w:rsidR="0054481F" w:rsidRPr="0054481F" w:rsidRDefault="0054481F" w:rsidP="0054481F">
      <w:pPr>
        <w:numPr>
          <w:ilvl w:val="0"/>
          <w:numId w:val="18"/>
        </w:numPr>
        <w:spacing w:after="0" w:line="360" w:lineRule="auto"/>
        <w:ind w:left="1134" w:right="15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Dịch não tủy tốt hơn, lâm sàng tốt hơn: tiếp tục kháng sinh đã dùng.</w:t>
      </w:r>
    </w:p>
    <w:p w14:paraId="2B7A3E45" w14:textId="77777777" w:rsidR="0054481F" w:rsidRPr="0054481F" w:rsidRDefault="0054481F" w:rsidP="0054481F">
      <w:pPr>
        <w:numPr>
          <w:ilvl w:val="0"/>
          <w:numId w:val="18"/>
        </w:numPr>
        <w:spacing w:after="0" w:line="360" w:lineRule="auto"/>
        <w:ind w:left="1134" w:right="15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Dịch não tủy xấu hơn, lâm sàng không cải thiện: đổi kháng sinh dựa vào:</w:t>
      </w:r>
    </w:p>
    <w:p w14:paraId="0BB394BE" w14:textId="77777777" w:rsidR="0054481F" w:rsidRPr="0054481F" w:rsidRDefault="0054481F" w:rsidP="0054481F">
      <w:pPr>
        <w:numPr>
          <w:ilvl w:val="0"/>
          <w:numId w:val="34"/>
        </w:numPr>
        <w:spacing w:after="0" w:line="360" w:lineRule="auto"/>
        <w:ind w:left="1701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Cấy dịch não tủy dương tính: đổi kháng sinh theo kháng sinh đồ.</w:t>
      </w:r>
    </w:p>
    <w:p w14:paraId="035DEEEE" w14:textId="77777777" w:rsidR="0054481F" w:rsidRPr="0054481F" w:rsidRDefault="0054481F" w:rsidP="0054481F">
      <w:pPr>
        <w:numPr>
          <w:ilvl w:val="0"/>
          <w:numId w:val="34"/>
        </w:numPr>
        <w:spacing w:after="0" w:line="360" w:lineRule="auto"/>
        <w:ind w:left="1701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Nếu chưa có kết quả cấy dịch não tủy hoặc cấy dịch não tủy âm tính:</w:t>
      </w:r>
    </w:p>
    <w:p w14:paraId="45A3D2E3" w14:textId="77777777" w:rsidR="0054481F" w:rsidRPr="0054481F" w:rsidRDefault="0054481F" w:rsidP="0054481F">
      <w:pPr>
        <w:numPr>
          <w:ilvl w:val="0"/>
          <w:numId w:val="35"/>
        </w:numPr>
        <w:spacing w:after="0" w:line="360" w:lineRule="auto"/>
        <w:ind w:left="2694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Nghi Gr (-): Cefepim/ Meropenem +/- Amikacin.</w:t>
      </w:r>
    </w:p>
    <w:p w14:paraId="38DE31AC" w14:textId="77777777" w:rsidR="0054481F" w:rsidRPr="0054481F" w:rsidRDefault="0054481F" w:rsidP="0054481F">
      <w:pPr>
        <w:numPr>
          <w:ilvl w:val="0"/>
          <w:numId w:val="35"/>
        </w:numPr>
        <w:spacing w:after="0" w:line="360" w:lineRule="auto"/>
        <w:ind w:left="2694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Nghi do Staphylococcus: dùng Vancomycin thay cho Ampicillin.</w:t>
      </w:r>
    </w:p>
    <w:p w14:paraId="3F2459D8" w14:textId="77777777" w:rsidR="0054481F" w:rsidRPr="0054481F" w:rsidRDefault="0054481F" w:rsidP="0054481F">
      <w:pPr>
        <w:numPr>
          <w:ilvl w:val="0"/>
          <w:numId w:val="35"/>
        </w:numPr>
        <w:spacing w:after="0" w:line="360" w:lineRule="auto"/>
        <w:ind w:left="2694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Nghi do vi trùng yếm khí: dùng thêm Metronidazole.</w:t>
      </w:r>
    </w:p>
    <w:p w14:paraId="70977C72" w14:textId="77777777" w:rsidR="0054481F" w:rsidRPr="0054481F" w:rsidRDefault="0054481F" w:rsidP="0054481F">
      <w:pPr>
        <w:numPr>
          <w:ilvl w:val="0"/>
          <w:numId w:val="35"/>
        </w:numPr>
        <w:spacing w:after="0" w:line="360" w:lineRule="auto"/>
        <w:ind w:left="2694" w:right="1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Nghi do Hemophilus </w:t>
      </w:r>
      <w:proofErr w:type="gramStart"/>
      <w:r w:rsidRPr="0054481F">
        <w:rPr>
          <w:rFonts w:eastAsia="Times New Roman" w:cs="Times New Roman"/>
          <w:color w:val="000000"/>
          <w:sz w:val="26"/>
          <w:szCs w:val="26"/>
        </w:rPr>
        <w:t>influenza :</w:t>
      </w:r>
      <w:proofErr w:type="gramEnd"/>
      <w:r w:rsidRPr="0054481F">
        <w:rPr>
          <w:rFonts w:eastAsia="Times New Roman" w:cs="Times New Roman"/>
          <w:color w:val="000000"/>
          <w:sz w:val="26"/>
          <w:szCs w:val="26"/>
        </w:rPr>
        <w:t xml:space="preserve"> dùng Pefloxacin/ Ciprofloxacin.</w:t>
      </w:r>
    </w:p>
    <w:p w14:paraId="7E8E1E77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Thời gian điều trị kháng sinh 21 – 28 ngày.</w:t>
      </w:r>
    </w:p>
    <w:p w14:paraId="2D33C194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Thời gian điều trị kéo dài hơn (có thể đến 8 tuần) đối với viêm màng não có biến chứng (viêm não thất, áp – xe não, nhồi máu não).</w:t>
      </w:r>
    </w:p>
    <w:p w14:paraId="35961878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Nhóm Aminoglycosid không dùng quá 5 – 7 ngày. </w:t>
      </w:r>
    </w:p>
    <w:p w14:paraId="5A3574EE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Cấy dịch não tủy âm tính:</w:t>
      </w:r>
    </w:p>
    <w:p w14:paraId="4FD3B749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Nghi ngờ viêm màng não nhưng lâm sàng trở về bình thường + huyết đồ, CRP bình thường + dịch não tủy bình thường =&gt; ngưng kháng sinh sau 48 – 72 giờ. </w:t>
      </w:r>
    </w:p>
    <w:p w14:paraId="082B49C8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Biểu hiện nhiễm trùng huyết + Dịch não tủy viêm màng não nhưng cấy dịch não tủy âm tính =&gt; khuyến cáo sử dụng kháng sinh 14 ngày, Aminoglycoside 5 – 7 ngày. </w:t>
      </w:r>
    </w:p>
    <w:p w14:paraId="7FBA4476" w14:textId="77777777" w:rsidR="0054481F" w:rsidRPr="0054481F" w:rsidRDefault="0054481F" w:rsidP="0054481F">
      <w:pPr>
        <w:numPr>
          <w:ilvl w:val="0"/>
          <w:numId w:val="33"/>
        </w:numPr>
        <w:spacing w:after="0" w:line="360" w:lineRule="auto"/>
        <w:ind w:left="426" w:right="15" w:hanging="282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54481F">
        <w:rPr>
          <w:rFonts w:eastAsia="Times New Roman" w:cs="Times New Roman"/>
          <w:b/>
          <w:color w:val="000000"/>
          <w:sz w:val="26"/>
          <w:szCs w:val="26"/>
        </w:rPr>
        <w:t>Điều trị hổ trợ</w:t>
      </w:r>
    </w:p>
    <w:p w14:paraId="27E155A9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Chống phù não</w:t>
      </w:r>
    </w:p>
    <w:p w14:paraId="0A9FF25D" w14:textId="77777777" w:rsidR="0054481F" w:rsidRPr="0054481F" w:rsidRDefault="0054481F" w:rsidP="0054481F">
      <w:pPr>
        <w:numPr>
          <w:ilvl w:val="0"/>
          <w:numId w:val="18"/>
        </w:numPr>
        <w:spacing w:after="0" w:line="360" w:lineRule="auto"/>
        <w:ind w:left="1134" w:right="15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Nằm đầu cao 30 độ</w:t>
      </w:r>
    </w:p>
    <w:p w14:paraId="35219594" w14:textId="77777777" w:rsidR="0054481F" w:rsidRPr="0054481F" w:rsidRDefault="0054481F" w:rsidP="0054481F">
      <w:pPr>
        <w:numPr>
          <w:ilvl w:val="0"/>
          <w:numId w:val="18"/>
        </w:numPr>
        <w:spacing w:after="0" w:line="360" w:lineRule="auto"/>
        <w:ind w:left="1134" w:right="15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Đảm bảo thông khí đầy đủ</w:t>
      </w:r>
    </w:p>
    <w:p w14:paraId="647426A8" w14:textId="77777777" w:rsidR="0054481F" w:rsidRPr="0054481F" w:rsidRDefault="0054481F" w:rsidP="0054481F">
      <w:pPr>
        <w:numPr>
          <w:ilvl w:val="0"/>
          <w:numId w:val="18"/>
        </w:numPr>
        <w:spacing w:after="0" w:line="360" w:lineRule="auto"/>
        <w:ind w:left="1134" w:right="15" w:hanging="28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Hạn chế nước: nếu có rối loạn tri giác: lượng nước nhập bằng ½ - 2/</w:t>
      </w:r>
      <w:proofErr w:type="gramStart"/>
      <w:r w:rsidRPr="0054481F">
        <w:rPr>
          <w:rFonts w:eastAsia="Times New Roman" w:cs="Times New Roman"/>
          <w:color w:val="000000"/>
          <w:sz w:val="26"/>
          <w:szCs w:val="26"/>
        </w:rPr>
        <w:t>3  nhu</w:t>
      </w:r>
      <w:proofErr w:type="gramEnd"/>
      <w:r w:rsidRPr="0054481F">
        <w:rPr>
          <w:rFonts w:eastAsia="Times New Roman" w:cs="Times New Roman"/>
          <w:color w:val="000000"/>
          <w:sz w:val="26"/>
          <w:szCs w:val="26"/>
        </w:rPr>
        <w:t xml:space="preserve"> cầu.</w:t>
      </w:r>
    </w:p>
    <w:p w14:paraId="56FBD758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Chống co giật: xem bài co giật sơ sinh</w:t>
      </w:r>
    </w:p>
    <w:p w14:paraId="16811C6B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lastRenderedPageBreak/>
        <w:t xml:space="preserve">Điều chỉnh các rối loạn phối hợp: hạ đường huyết, hạ natri huyết, thiếu máu. </w:t>
      </w:r>
    </w:p>
    <w:p w14:paraId="722BF95A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Dinh dưỡng qua sonde dạ dày đến khi trẻ có thể bú được.</w:t>
      </w:r>
    </w:p>
    <w:p w14:paraId="1C09F2A6" w14:textId="77777777" w:rsidR="0054481F" w:rsidRPr="0054481F" w:rsidRDefault="0054481F" w:rsidP="0054481F">
      <w:pPr>
        <w:numPr>
          <w:ilvl w:val="0"/>
          <w:numId w:val="33"/>
        </w:numPr>
        <w:spacing w:after="0" w:line="360" w:lineRule="auto"/>
        <w:ind w:left="426" w:right="15" w:hanging="282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54481F">
        <w:rPr>
          <w:rFonts w:eastAsia="Times New Roman" w:cs="Times New Roman"/>
          <w:b/>
          <w:color w:val="000000"/>
          <w:sz w:val="26"/>
          <w:szCs w:val="26"/>
        </w:rPr>
        <w:t>Các điều trị khác</w:t>
      </w:r>
    </w:p>
    <w:p w14:paraId="44AE9502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Không có khuyến cáo sử dụng Corticoid và IVIG trong viêm màng não sơ sinh.</w:t>
      </w:r>
    </w:p>
    <w:p w14:paraId="78974B3C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Theo dõi đáp ứng: dựa vào kết quả chọc dò DNT những lần sau.</w:t>
      </w:r>
    </w:p>
    <w:p w14:paraId="5F2E3102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Chọc dò DNT lần 2 sau điều trị kháng sinh liều viêm màng não từ 24 – 48 giờ: nếu nhuộm gram còn tác nhân gây bệnh là dấu hiệu sớm chứng tỏ kháng sinh không phù hợp =&gt; đổi kháng sinh và chọc dò DNT lần 3 sau lần 2 24 – 48 giờ. DNT lần cuối phải về bình thường trước khi ngưng kháng sinh. </w:t>
      </w:r>
    </w:p>
    <w:p w14:paraId="0A1B0F71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Huyết đồ, CRP, cấy máu kiểm tra sau 48 giờ.</w:t>
      </w:r>
    </w:p>
    <w:p w14:paraId="4B2C233D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Siêu âm não xuyên thóp ít nhất 2 lần trong quá trình điều trị để phát hiện biến chứng áp xe não, não úng thủy.</w:t>
      </w:r>
    </w:p>
    <w:p w14:paraId="7750B60C" w14:textId="77777777" w:rsidR="0054481F" w:rsidRPr="0054481F" w:rsidRDefault="0054481F" w:rsidP="0054481F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CT Scan hoặc MRI não khi nghi ngờ có biến chứng: tồn tại các biểu hiện thần kinh và bất thường dịch não tủy kéo dài. </w:t>
      </w:r>
    </w:p>
    <w:p w14:paraId="688B9A6A" w14:textId="77777777" w:rsidR="008264F9" w:rsidRPr="0054481F" w:rsidRDefault="008264F9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54481F">
        <w:rPr>
          <w:rFonts w:eastAsia="Times New Roman" w:cs="Times New Roman"/>
          <w:b/>
          <w:sz w:val="26"/>
          <w:szCs w:val="26"/>
        </w:rPr>
        <w:t>TIÊU CHUẨN NHẬP VIỆN</w:t>
      </w:r>
    </w:p>
    <w:p w14:paraId="4EAFB311" w14:textId="77777777" w:rsidR="008264F9" w:rsidRPr="0054481F" w:rsidRDefault="008264F9" w:rsidP="008264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Tất cả các trường hợp chẩn đoán viêm màng não sơ sinh:</w:t>
      </w:r>
    </w:p>
    <w:p w14:paraId="457575DB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Bú kém, sốt ≥ 38</w:t>
      </w:r>
      <w:r w:rsidRPr="0054481F">
        <w:rPr>
          <w:rFonts w:eastAsia="Times New Roman" w:cs="Times New Roman"/>
          <w:color w:val="000000"/>
          <w:sz w:val="26"/>
          <w:szCs w:val="26"/>
          <w:vertAlign w:val="superscript"/>
        </w:rPr>
        <w:t>o</w:t>
      </w:r>
      <w:r w:rsidRPr="0054481F">
        <w:rPr>
          <w:rFonts w:eastAsia="Times New Roman" w:cs="Times New Roman"/>
          <w:color w:val="000000"/>
          <w:sz w:val="26"/>
          <w:szCs w:val="26"/>
        </w:rPr>
        <w:t xml:space="preserve">C hoặc hạ thân nhiệt </w:t>
      </w:r>
      <w:r w:rsidRPr="0054481F">
        <w:rPr>
          <w:rFonts w:eastAsia="Times New Roman" w:cs="Times New Roman"/>
          <w:color w:val="000000"/>
          <w:sz w:val="26"/>
          <w:szCs w:val="26"/>
        </w:rPr>
        <w:sym w:font="Symbol" w:char="F0A3"/>
      </w:r>
      <w:r w:rsidRPr="0054481F">
        <w:rPr>
          <w:rFonts w:eastAsia="Times New Roman" w:cs="Times New Roman"/>
          <w:color w:val="000000"/>
          <w:sz w:val="26"/>
          <w:szCs w:val="26"/>
        </w:rPr>
        <w:t xml:space="preserve"> 36.5</w:t>
      </w:r>
      <w:r w:rsidRPr="0054481F">
        <w:rPr>
          <w:rFonts w:eastAsia="Times New Roman" w:cs="Times New Roman"/>
          <w:color w:val="000000"/>
          <w:sz w:val="26"/>
          <w:szCs w:val="26"/>
          <w:vertAlign w:val="superscript"/>
        </w:rPr>
        <w:t>o</w:t>
      </w:r>
      <w:r w:rsidRPr="0054481F">
        <w:rPr>
          <w:rFonts w:eastAsia="Times New Roman" w:cs="Times New Roman"/>
          <w:color w:val="000000"/>
          <w:sz w:val="26"/>
          <w:szCs w:val="26"/>
        </w:rPr>
        <w:t>C.</w:t>
      </w:r>
    </w:p>
    <w:p w14:paraId="463734DD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Thần kinh: Lừ đừ, hôn mê, tăng kích thích, co giật, giảm phản xạ, thóp phồng, dấu hiệu thần kinh khu trú.</w:t>
      </w:r>
    </w:p>
    <w:p w14:paraId="4EF3E81D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Tiêu hóa: nôn ói, tiêu chảy, chướng bụng, xuất huyết tiêu hóa, gan lách to.</w:t>
      </w:r>
    </w:p>
    <w:p w14:paraId="7E1C749A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Hô hấp: tím tái, cơn ngưng thở ≥ giây, nhịp tim chậm, thở ≥ 60 lần/phút, thở co lõm.</w:t>
      </w:r>
    </w:p>
    <w:p w14:paraId="24B23082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Tim mạch: nhịp tim chậm hay nhanh, hạ huyết </w:t>
      </w:r>
      <w:proofErr w:type="gramStart"/>
      <w:r w:rsidRPr="0054481F">
        <w:rPr>
          <w:rFonts w:eastAsia="Times New Roman" w:cs="Times New Roman"/>
          <w:color w:val="000000"/>
          <w:sz w:val="26"/>
          <w:szCs w:val="26"/>
        </w:rPr>
        <w:t>áp ,</w:t>
      </w:r>
      <w:proofErr w:type="gramEnd"/>
      <w:r w:rsidRPr="0054481F">
        <w:rPr>
          <w:rFonts w:eastAsia="Times New Roman" w:cs="Times New Roman"/>
          <w:color w:val="000000"/>
          <w:sz w:val="26"/>
          <w:szCs w:val="26"/>
        </w:rPr>
        <w:t xml:space="preserve"> da xanh lạnh nổi bông.</w:t>
      </w:r>
    </w:p>
    <w:p w14:paraId="62FBA8BE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Da niêm: vàng da, xuất huyết da </w:t>
      </w:r>
      <w:proofErr w:type="gramStart"/>
      <w:r w:rsidRPr="0054481F">
        <w:rPr>
          <w:rFonts w:eastAsia="Times New Roman" w:cs="Times New Roman"/>
          <w:color w:val="000000"/>
          <w:sz w:val="26"/>
          <w:szCs w:val="26"/>
        </w:rPr>
        <w:t>niêm ,</w:t>
      </w:r>
      <w:proofErr w:type="gramEnd"/>
      <w:r w:rsidRPr="0054481F">
        <w:rPr>
          <w:rFonts w:eastAsia="Times New Roman" w:cs="Times New Roman"/>
          <w:color w:val="000000"/>
          <w:sz w:val="26"/>
          <w:szCs w:val="26"/>
        </w:rPr>
        <w:t xml:space="preserve"> rốn mủ, mủ da , cưng bì. </w:t>
      </w:r>
    </w:p>
    <w:p w14:paraId="6B855FBB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Dấu hiệu shock.</w:t>
      </w:r>
    </w:p>
    <w:p w14:paraId="202FCD80" w14:textId="0064308D" w:rsidR="008264F9" w:rsidRPr="0054481F" w:rsidRDefault="0054481F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TIÊN LƯỢNG </w:t>
      </w:r>
      <w:r w:rsidR="008264F9" w:rsidRPr="0054481F">
        <w:rPr>
          <w:rFonts w:eastAsia="Times New Roman" w:cs="Times New Roman"/>
          <w:b/>
          <w:sz w:val="26"/>
          <w:szCs w:val="26"/>
        </w:rPr>
        <w:t>BIẾN CHỨNG</w:t>
      </w:r>
    </w:p>
    <w:p w14:paraId="64EB5A39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lastRenderedPageBreak/>
        <w:t>Biến chứng cấp: phù não, tăng áp lực nội sọ, tăng tiết ADH không thích hợp, viêm não thất, não úng thủy (24%), nhồi máu não, áp – xe não (13%), tụ dịch hay tụ mủ dưới màng cứng (11%).</w:t>
      </w:r>
    </w:p>
    <w:p w14:paraId="33F13BC9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 xml:space="preserve">Biến chứng muộn: não úng thủy, nhuyễn não đa nang, teo não. Các triệu chứng thường gặp: chậm phát triển tâm thần, co giật muộn, bại não, giảm hay mất thính lực, mù. </w:t>
      </w:r>
    </w:p>
    <w:p w14:paraId="488F6A42" w14:textId="0A5AA13D" w:rsidR="008264F9" w:rsidRPr="0054481F" w:rsidRDefault="0054481F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PHÒNG BỆNH</w:t>
      </w:r>
    </w:p>
    <w:p w14:paraId="40EC3075" w14:textId="77777777" w:rsidR="008264F9" w:rsidRPr="0054481F" w:rsidRDefault="008264F9" w:rsidP="008264F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4481F">
        <w:rPr>
          <w:rFonts w:eastAsia="Times New Roman" w:cs="Times New Roman"/>
          <w:sz w:val="26"/>
          <w:szCs w:val="26"/>
        </w:rPr>
        <w:t>Theo dõi:</w:t>
      </w:r>
    </w:p>
    <w:p w14:paraId="400BC11C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Dấu hiệu sinh tồn, thóp, vòng đầu, cân nặng mỗi ngày.</w:t>
      </w:r>
    </w:p>
    <w:p w14:paraId="1DFC2963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Ion đồ máu mỗi ngày khi bệnh nhân mê.</w:t>
      </w:r>
    </w:p>
    <w:p w14:paraId="6DCC891D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Siêu âm não mỗi tuần hoặc khi có biến chứng tụ mủ, áp – xe não hoặc giãn não thất.</w:t>
      </w:r>
    </w:p>
    <w:p w14:paraId="5AB508AE" w14:textId="77777777" w:rsidR="008264F9" w:rsidRPr="0054481F" w:rsidRDefault="008264F9" w:rsidP="008264F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4481F">
        <w:rPr>
          <w:rFonts w:eastAsia="Times New Roman" w:cs="Times New Roman"/>
          <w:sz w:val="26"/>
          <w:szCs w:val="26"/>
        </w:rPr>
        <w:t xml:space="preserve">Tái khám: </w:t>
      </w:r>
    </w:p>
    <w:p w14:paraId="6E1AF1D2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Khám thính lực lúc 3 tháng tuổi.</w:t>
      </w:r>
    </w:p>
    <w:p w14:paraId="1ABBF3BC" w14:textId="77777777" w:rsidR="008264F9" w:rsidRPr="0054481F" w:rsidRDefault="008264F9" w:rsidP="008264F9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Mỗi 3 – 6 tháng để phát hiện di chứng thần kinh.</w:t>
      </w:r>
    </w:p>
    <w:p w14:paraId="3782433F" w14:textId="77777777" w:rsidR="001E7416" w:rsidRPr="0054481F" w:rsidRDefault="008264F9" w:rsidP="00C33A61">
      <w:pPr>
        <w:numPr>
          <w:ilvl w:val="0"/>
          <w:numId w:val="17"/>
        </w:numPr>
        <w:spacing w:after="0" w:line="360" w:lineRule="auto"/>
        <w:ind w:left="567" w:right="1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54481F">
        <w:rPr>
          <w:rFonts w:eastAsia="Times New Roman" w:cs="Times New Roman"/>
          <w:color w:val="000000"/>
          <w:sz w:val="26"/>
          <w:szCs w:val="26"/>
        </w:rPr>
        <w:t>Sự phát triển thâm thần, vận động ít nhất đến 1 tuổi.</w:t>
      </w:r>
    </w:p>
    <w:p w14:paraId="1B5A9A76" w14:textId="77777777" w:rsidR="00B64A6D" w:rsidRPr="0054481F" w:rsidRDefault="00B64A6D" w:rsidP="0054481F">
      <w:pPr>
        <w:numPr>
          <w:ilvl w:val="0"/>
          <w:numId w:val="31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54481F">
        <w:rPr>
          <w:rFonts w:eastAsia="Times New Roman" w:cs="Times New Roman"/>
          <w:b/>
          <w:sz w:val="26"/>
          <w:szCs w:val="26"/>
        </w:rPr>
        <w:t>TÀI LIỆU THAM KHẢO</w:t>
      </w:r>
    </w:p>
    <w:p w14:paraId="7DE45AC9" w14:textId="77777777" w:rsidR="00806968" w:rsidRPr="0054481F" w:rsidRDefault="00806968" w:rsidP="00806968">
      <w:pPr>
        <w:pStyle w:val="ListParagraph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4481F">
        <w:rPr>
          <w:rFonts w:ascii="Times New Roman" w:hAnsi="Times New Roman" w:cs="Times New Roman"/>
          <w:i/>
          <w:sz w:val="26"/>
          <w:szCs w:val="26"/>
        </w:rPr>
        <w:t>Phác đồ điều trị nhi khoa</w:t>
      </w:r>
      <w:r w:rsidRPr="0054481F">
        <w:rPr>
          <w:rFonts w:ascii="Times New Roman" w:hAnsi="Times New Roman" w:cs="Times New Roman"/>
          <w:sz w:val="26"/>
          <w:szCs w:val="26"/>
        </w:rPr>
        <w:t>, Bệnh viện Nhi Đồng 1 (2020)</w:t>
      </w:r>
    </w:p>
    <w:p w14:paraId="3C7BBA85" w14:textId="77777777" w:rsidR="00806968" w:rsidRPr="0054481F" w:rsidRDefault="00806968" w:rsidP="00806968">
      <w:pPr>
        <w:pStyle w:val="ListParagraph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4481F">
        <w:rPr>
          <w:rFonts w:ascii="Times New Roman" w:hAnsi="Times New Roman" w:cs="Times New Roman"/>
          <w:i/>
          <w:sz w:val="26"/>
          <w:szCs w:val="26"/>
        </w:rPr>
        <w:t xml:space="preserve">Hướng dẫn điều trị nhi khoa, </w:t>
      </w:r>
      <w:r w:rsidRPr="0054481F">
        <w:rPr>
          <w:rFonts w:ascii="Times New Roman" w:hAnsi="Times New Roman" w:cs="Times New Roman"/>
          <w:sz w:val="26"/>
          <w:szCs w:val="26"/>
        </w:rPr>
        <w:t>Bệnh viện Nhi Đồng 2 (2019)</w:t>
      </w:r>
    </w:p>
    <w:p w14:paraId="71AF5090" w14:textId="77777777" w:rsidR="00806968" w:rsidRPr="0054481F" w:rsidRDefault="00806968" w:rsidP="00806968">
      <w:pPr>
        <w:pStyle w:val="ListParagraph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4481F">
        <w:rPr>
          <w:rFonts w:ascii="Times New Roman" w:hAnsi="Times New Roman" w:cs="Times New Roman"/>
          <w:i/>
          <w:sz w:val="26"/>
          <w:szCs w:val="26"/>
        </w:rPr>
        <w:t xml:space="preserve">Hướng dẫn chẩn đoán và điều trị một số bệnh thường gặp ở trẻ em, </w:t>
      </w:r>
      <w:r w:rsidRPr="0054481F">
        <w:rPr>
          <w:rFonts w:ascii="Times New Roman" w:hAnsi="Times New Roman" w:cs="Times New Roman"/>
          <w:sz w:val="26"/>
          <w:szCs w:val="26"/>
        </w:rPr>
        <w:t>Bộ Y tế (2015)</w:t>
      </w:r>
    </w:p>
    <w:p w14:paraId="6DB292C1" w14:textId="77777777" w:rsidR="00806968" w:rsidRPr="0054481F" w:rsidRDefault="00806968" w:rsidP="00806968">
      <w:pPr>
        <w:pStyle w:val="ListParagraph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4481F">
        <w:rPr>
          <w:rFonts w:ascii="Times New Roman" w:hAnsi="Times New Roman" w:cs="Times New Roman"/>
          <w:i/>
          <w:sz w:val="26"/>
          <w:szCs w:val="26"/>
        </w:rPr>
        <w:t xml:space="preserve">Thực hành lâm sàng Nhi khoa, </w:t>
      </w:r>
      <w:r w:rsidRPr="0054481F">
        <w:rPr>
          <w:rFonts w:ascii="Times New Roman" w:hAnsi="Times New Roman" w:cs="Times New Roman"/>
          <w:sz w:val="26"/>
          <w:szCs w:val="26"/>
        </w:rPr>
        <w:t>Bộ môn Nhi – Đại học Y dược TP.HCM (2020)</w:t>
      </w:r>
    </w:p>
    <w:p w14:paraId="76B4EC6C" w14:textId="77777777" w:rsidR="00D1297E" w:rsidRPr="00806968" w:rsidRDefault="00D1297E" w:rsidP="00806968">
      <w:pPr>
        <w:spacing w:after="0" w:line="360" w:lineRule="auto"/>
        <w:ind w:left="357"/>
        <w:rPr>
          <w:rFonts w:cs="Times New Roman"/>
          <w:szCs w:val="24"/>
        </w:rPr>
      </w:pPr>
    </w:p>
    <w:sectPr w:rsidR="00D1297E" w:rsidRPr="00806968" w:rsidSect="00F31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3A44" w14:textId="77777777" w:rsidR="009A5652" w:rsidRDefault="009A5652" w:rsidP="00527DDD">
      <w:pPr>
        <w:spacing w:after="0" w:line="240" w:lineRule="auto"/>
      </w:pPr>
      <w:r>
        <w:separator/>
      </w:r>
    </w:p>
  </w:endnote>
  <w:endnote w:type="continuationSeparator" w:id="0">
    <w:p w14:paraId="580CD631" w14:textId="77777777" w:rsidR="009A5652" w:rsidRDefault="009A5652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ECE4" w14:textId="77777777" w:rsidR="0054481F" w:rsidRDefault="00544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797A9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8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72053C" w14:textId="77777777" w:rsidR="00527DDD" w:rsidRDefault="00527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C2A1" w14:textId="77777777" w:rsidR="0054481F" w:rsidRDefault="00544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8422E" w14:textId="77777777" w:rsidR="009A5652" w:rsidRDefault="009A5652" w:rsidP="00527DDD">
      <w:pPr>
        <w:spacing w:after="0" w:line="240" w:lineRule="auto"/>
      </w:pPr>
      <w:r>
        <w:separator/>
      </w:r>
    </w:p>
  </w:footnote>
  <w:footnote w:type="continuationSeparator" w:id="0">
    <w:p w14:paraId="590821EA" w14:textId="77777777" w:rsidR="009A5652" w:rsidRDefault="009A5652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2752" w14:textId="77777777" w:rsidR="0054481F" w:rsidRDefault="00544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54481F" w:rsidRPr="002B4142" w14:paraId="3DF430D8" w14:textId="77777777" w:rsidTr="00190393">
      <w:trPr>
        <w:cantSplit/>
        <w:trHeight w:val="416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5380D82" w14:textId="77777777" w:rsidR="0054481F" w:rsidRPr="00D031C0" w:rsidRDefault="0054481F" w:rsidP="0054481F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3F93D2" wp14:editId="70169DDA">
                <wp:simplePos x="0" y="0"/>
                <wp:positionH relativeFrom="margin">
                  <wp:posOffset>64770</wp:posOffset>
                </wp:positionH>
                <wp:positionV relativeFrom="paragraph">
                  <wp:posOffset>98425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626B1688" w14:textId="77777777" w:rsidR="0054481F" w:rsidRPr="00806968" w:rsidRDefault="0054481F" w:rsidP="0054481F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>
            <w:rPr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14C453C" w14:textId="77777777" w:rsidR="0054481F" w:rsidRDefault="0054481F" w:rsidP="0054481F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54481F">
            <w:rPr>
              <w:rFonts w:eastAsia="Times New Roman" w:cs="Times New Roman"/>
              <w:noProof/>
              <w:sz w:val="18"/>
            </w:rPr>
            <w:t>Mã số tài liệu:</w:t>
          </w:r>
          <w:r>
            <w:rPr>
              <w:rFonts w:eastAsia="Times New Roman" w:cs="Times New Roman"/>
              <w:noProof/>
              <w:sz w:val="18"/>
            </w:rPr>
            <w:t xml:space="preserve"> </w:t>
          </w:r>
        </w:p>
        <w:p w14:paraId="2608E2DE" w14:textId="77777777" w:rsidR="0054481F" w:rsidRPr="0054481F" w:rsidRDefault="0054481F" w:rsidP="0054481F">
          <w:pPr>
            <w:spacing w:after="0"/>
            <w:jc w:val="center"/>
            <w:rPr>
              <w:b/>
              <w:sz w:val="18"/>
              <w:szCs w:val="18"/>
            </w:rPr>
          </w:pPr>
          <w:r w:rsidRPr="0054481F">
            <w:rPr>
              <w:b/>
              <w:sz w:val="18"/>
              <w:szCs w:val="18"/>
            </w:rPr>
            <w:t>PRO-MO-PED-025</w:t>
          </w:r>
        </w:p>
      </w:tc>
    </w:tr>
    <w:tr w:rsidR="0054481F" w:rsidRPr="002B4142" w14:paraId="5B2D2416" w14:textId="77777777" w:rsidTr="00190393">
      <w:trPr>
        <w:cantSplit/>
        <w:trHeight w:val="212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C02B246" w14:textId="77777777" w:rsidR="0054481F" w:rsidRDefault="0054481F" w:rsidP="0054481F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E7DFF2B" w14:textId="77777777" w:rsidR="0054481F" w:rsidRDefault="0054481F" w:rsidP="0054481F">
          <w:pPr>
            <w:spacing w:after="0"/>
            <w:jc w:val="center"/>
            <w:rPr>
              <w:rFonts w:eastAsia="Calibri" w:cs="Times New Roman"/>
              <w:b/>
              <w:sz w:val="32"/>
              <w:szCs w:val="32"/>
            </w:rPr>
          </w:pPr>
          <w:r w:rsidRPr="0054481F">
            <w:rPr>
              <w:rFonts w:eastAsia="Calibri" w:cs="Times New Roman"/>
              <w:b/>
              <w:sz w:val="32"/>
              <w:szCs w:val="32"/>
            </w:rPr>
            <w:t xml:space="preserve">VIÊM MÀNG NÃO VI </w:t>
          </w:r>
        </w:p>
        <w:p w14:paraId="72B3095B" w14:textId="77777777" w:rsidR="0054481F" w:rsidRPr="0054481F" w:rsidRDefault="0054481F" w:rsidP="0054481F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54481F">
            <w:rPr>
              <w:rFonts w:eastAsia="Calibri" w:cs="Times New Roman"/>
              <w:b/>
              <w:sz w:val="32"/>
              <w:szCs w:val="32"/>
            </w:rPr>
            <w:t>TRÙNG SƠ SINH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97AE842" w14:textId="77777777" w:rsidR="0054481F" w:rsidRPr="0054481F" w:rsidRDefault="0054481F" w:rsidP="0054481F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54481F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54481F" w:rsidRPr="002B4142" w14:paraId="5DE3E645" w14:textId="77777777" w:rsidTr="00190393">
      <w:trPr>
        <w:cantSplit/>
        <w:trHeight w:val="244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DCE4059" w14:textId="77777777" w:rsidR="0054481F" w:rsidRDefault="0054481F" w:rsidP="0054481F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C8786CD" w14:textId="77777777" w:rsidR="0054481F" w:rsidRPr="00DC4773" w:rsidRDefault="0054481F" w:rsidP="0054481F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64B32AD" w14:textId="77777777" w:rsidR="0054481F" w:rsidRPr="0054481F" w:rsidRDefault="0054481F" w:rsidP="0054481F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54481F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</w:t>
          </w:r>
          <w:r w:rsidRPr="0054481F">
            <w:rPr>
              <w:rFonts w:eastAsia="Times New Roman" w:cs="Times New Roman"/>
              <w:noProof/>
              <w:sz w:val="18"/>
            </w:rPr>
            <w:t>5/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54481F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54481F" w:rsidRPr="00E456F3" w14:paraId="51EDAE2B" w14:textId="77777777" w:rsidTr="00190393">
      <w:trPr>
        <w:cantSplit/>
        <w:trHeight w:val="275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B05D397" w14:textId="77777777" w:rsidR="0054481F" w:rsidRDefault="0054481F" w:rsidP="0054481F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992F842" w14:textId="77777777" w:rsidR="0054481F" w:rsidRPr="00D031C0" w:rsidRDefault="0054481F" w:rsidP="0054481F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64AE2DB" w14:textId="07523932" w:rsidR="0054481F" w:rsidRPr="0054481F" w:rsidRDefault="0054481F" w:rsidP="0054481F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54481F">
            <w:rPr>
              <w:rFonts w:eastAsia="Times New Roman" w:cs="Times New Roman"/>
              <w:noProof/>
              <w:sz w:val="18"/>
            </w:rPr>
            <w:t>Số trang: 0</w:t>
          </w:r>
          <w:r>
            <w:rPr>
              <w:rFonts w:eastAsia="Times New Roman" w:cs="Times New Roman"/>
              <w:noProof/>
              <w:sz w:val="18"/>
            </w:rPr>
            <w:t>5</w:t>
          </w:r>
          <w:bookmarkStart w:id="0" w:name="_GoBack"/>
          <w:bookmarkEnd w:id="0"/>
        </w:p>
      </w:tc>
    </w:tr>
  </w:tbl>
  <w:p w14:paraId="66D62EE3" w14:textId="77777777" w:rsidR="0054481F" w:rsidRDefault="00544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932A" w14:textId="77777777" w:rsidR="0054481F" w:rsidRDefault="00544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F7B"/>
    <w:multiLevelType w:val="hybridMultilevel"/>
    <w:tmpl w:val="85D6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63C3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B92"/>
    <w:multiLevelType w:val="hybridMultilevel"/>
    <w:tmpl w:val="1C286B14"/>
    <w:lvl w:ilvl="0" w:tplc="213A2B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CE0872"/>
    <w:multiLevelType w:val="multilevel"/>
    <w:tmpl w:val="7BF85696"/>
    <w:lvl w:ilvl="0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17F6003A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5A25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1A462C0E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E1D670A"/>
    <w:multiLevelType w:val="multilevel"/>
    <w:tmpl w:val="BFBC0B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E63063F"/>
    <w:multiLevelType w:val="hybridMultilevel"/>
    <w:tmpl w:val="B28AF366"/>
    <w:lvl w:ilvl="0" w:tplc="7B443BA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6D5"/>
    <w:multiLevelType w:val="hybridMultilevel"/>
    <w:tmpl w:val="8FFE8A0C"/>
    <w:lvl w:ilvl="0" w:tplc="213A2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6125"/>
    <w:multiLevelType w:val="multilevel"/>
    <w:tmpl w:val="2648DCC4"/>
    <w:lvl w:ilvl="0">
      <w:start w:val="1"/>
      <w:numFmt w:val="bullet"/>
      <w:lvlText w:val="o"/>
      <w:lvlJc w:val="left"/>
      <w:pPr>
        <w:ind w:left="566" w:hanging="566"/>
      </w:pPr>
      <w:rPr>
        <w:rFonts w:ascii="Courier New" w:hAnsi="Courier New" w:cs="Courier New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2A1A6289"/>
    <w:multiLevelType w:val="hybridMultilevel"/>
    <w:tmpl w:val="D14CC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46FF0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5E2D"/>
    <w:multiLevelType w:val="multilevel"/>
    <w:tmpl w:val="3C946AFE"/>
    <w:lvl w:ilvl="0">
      <w:start w:val="1"/>
      <w:numFmt w:val="bullet"/>
      <w:lvlText w:val=""/>
      <w:lvlJc w:val="left"/>
      <w:pPr>
        <w:ind w:left="566" w:hanging="566"/>
      </w:pPr>
      <w:rPr>
        <w:rFonts w:ascii="Symbol" w:hAnsi="Symbol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109615B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5E09"/>
    <w:multiLevelType w:val="hybridMultilevel"/>
    <w:tmpl w:val="A3D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61C8E"/>
    <w:multiLevelType w:val="multilevel"/>
    <w:tmpl w:val="773005F0"/>
    <w:lvl w:ilvl="0">
      <w:start w:val="1"/>
      <w:numFmt w:val="bullet"/>
      <w:lvlText w:val=""/>
      <w:lvlJc w:val="left"/>
      <w:pPr>
        <w:ind w:left="566" w:hanging="566"/>
      </w:pPr>
      <w:rPr>
        <w:rFonts w:ascii="Symbol" w:hAnsi="Symbol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38FF5465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3BB02106"/>
    <w:multiLevelType w:val="hybridMultilevel"/>
    <w:tmpl w:val="D14CC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47F34"/>
    <w:multiLevelType w:val="hybridMultilevel"/>
    <w:tmpl w:val="94C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E7E01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31514"/>
    <w:multiLevelType w:val="hybridMultilevel"/>
    <w:tmpl w:val="859AD5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581A3C"/>
    <w:multiLevelType w:val="hybridMultilevel"/>
    <w:tmpl w:val="3D5EA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0253"/>
    <w:multiLevelType w:val="hybridMultilevel"/>
    <w:tmpl w:val="A732B7A8"/>
    <w:lvl w:ilvl="0" w:tplc="7B443BA8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2D868E5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56D15684"/>
    <w:multiLevelType w:val="multilevel"/>
    <w:tmpl w:val="99E6A7AC"/>
    <w:lvl w:ilvl="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57826E18"/>
    <w:multiLevelType w:val="hybridMultilevel"/>
    <w:tmpl w:val="85D6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8208A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62B20854"/>
    <w:multiLevelType w:val="hybridMultilevel"/>
    <w:tmpl w:val="97366E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E5DD4"/>
    <w:multiLevelType w:val="multilevel"/>
    <w:tmpl w:val="18AE2476"/>
    <w:lvl w:ilvl="0">
      <w:start w:val="1"/>
      <w:numFmt w:val="decimal"/>
      <w:lvlText w:val="%1."/>
      <w:lvlJc w:val="left"/>
      <w:pPr>
        <w:ind w:left="566" w:hanging="566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 w15:restartNumberingAfterBreak="0">
    <w:nsid w:val="66C61707"/>
    <w:multiLevelType w:val="hybridMultilevel"/>
    <w:tmpl w:val="5394CBBA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684157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6AEE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407A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7031E"/>
    <w:multiLevelType w:val="hybridMultilevel"/>
    <w:tmpl w:val="85D6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3"/>
  </w:num>
  <w:num w:numId="5">
    <w:abstractNumId w:val="20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9"/>
  </w:num>
  <w:num w:numId="11">
    <w:abstractNumId w:val="24"/>
  </w:num>
  <w:num w:numId="12">
    <w:abstractNumId w:val="35"/>
  </w:num>
  <w:num w:numId="13">
    <w:abstractNumId w:val="22"/>
  </w:num>
  <w:num w:numId="14">
    <w:abstractNumId w:val="1"/>
  </w:num>
  <w:num w:numId="15">
    <w:abstractNumId w:val="27"/>
  </w:num>
  <w:num w:numId="16">
    <w:abstractNumId w:val="0"/>
  </w:num>
  <w:num w:numId="17">
    <w:abstractNumId w:val="4"/>
  </w:num>
  <w:num w:numId="18">
    <w:abstractNumId w:val="17"/>
  </w:num>
  <w:num w:numId="19">
    <w:abstractNumId w:val="13"/>
  </w:num>
  <w:num w:numId="20">
    <w:abstractNumId w:val="18"/>
  </w:num>
  <w:num w:numId="21">
    <w:abstractNumId w:val="6"/>
  </w:num>
  <w:num w:numId="22">
    <w:abstractNumId w:val="30"/>
  </w:num>
  <w:num w:numId="23">
    <w:abstractNumId w:val="2"/>
  </w:num>
  <w:num w:numId="24">
    <w:abstractNumId w:val="28"/>
  </w:num>
  <w:num w:numId="25">
    <w:abstractNumId w:val="29"/>
  </w:num>
  <w:num w:numId="26">
    <w:abstractNumId w:val="26"/>
  </w:num>
  <w:num w:numId="27">
    <w:abstractNumId w:val="34"/>
  </w:num>
  <w:num w:numId="28">
    <w:abstractNumId w:val="33"/>
  </w:num>
  <w:num w:numId="29">
    <w:abstractNumId w:val="15"/>
  </w:num>
  <w:num w:numId="30">
    <w:abstractNumId w:val="32"/>
  </w:num>
  <w:num w:numId="31">
    <w:abstractNumId w:val="21"/>
  </w:num>
  <w:num w:numId="32">
    <w:abstractNumId w:val="7"/>
  </w:num>
  <w:num w:numId="33">
    <w:abstractNumId w:val="25"/>
  </w:num>
  <w:num w:numId="34">
    <w:abstractNumId w:val="14"/>
  </w:num>
  <w:num w:numId="35">
    <w:abstractNumId w:val="1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1E7416"/>
    <w:rsid w:val="00527DDD"/>
    <w:rsid w:val="0054481F"/>
    <w:rsid w:val="00601DE0"/>
    <w:rsid w:val="00624B6E"/>
    <w:rsid w:val="006C22F0"/>
    <w:rsid w:val="00783CC0"/>
    <w:rsid w:val="007C1FF5"/>
    <w:rsid w:val="00806968"/>
    <w:rsid w:val="008264F9"/>
    <w:rsid w:val="00964B31"/>
    <w:rsid w:val="009A5652"/>
    <w:rsid w:val="00A05C58"/>
    <w:rsid w:val="00A36DEE"/>
    <w:rsid w:val="00A5444D"/>
    <w:rsid w:val="00AC39F7"/>
    <w:rsid w:val="00B03293"/>
    <w:rsid w:val="00B64A6D"/>
    <w:rsid w:val="00C33A61"/>
    <w:rsid w:val="00C43361"/>
    <w:rsid w:val="00D1297E"/>
    <w:rsid w:val="00D94473"/>
    <w:rsid w:val="00DA642B"/>
    <w:rsid w:val="00E27C01"/>
    <w:rsid w:val="00F3082F"/>
    <w:rsid w:val="00F3134B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58B3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1069-2227-46D7-BA2C-2A88FB79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2022-11-04T04:02:00Z</dcterms:created>
  <dcterms:modified xsi:type="dcterms:W3CDTF">2022-11-04T04:08:00Z</dcterms:modified>
</cp:coreProperties>
</file>