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0E38" w14:textId="77777777" w:rsidR="000328CB" w:rsidRPr="000F5E13" w:rsidRDefault="000328CB" w:rsidP="001F2B49">
      <w:pPr>
        <w:numPr>
          <w:ilvl w:val="0"/>
          <w:numId w:val="13"/>
        </w:numPr>
        <w:spacing w:after="0" w:line="360" w:lineRule="auto"/>
        <w:rPr>
          <w:sz w:val="26"/>
          <w:szCs w:val="26"/>
        </w:rPr>
      </w:pPr>
      <w:r w:rsidRPr="000F5E13">
        <w:rPr>
          <w:b/>
          <w:sz w:val="26"/>
          <w:szCs w:val="26"/>
        </w:rPr>
        <w:t>ĐẠI CƯƠNG</w:t>
      </w:r>
    </w:p>
    <w:p w14:paraId="7E071EE8" w14:textId="77777777" w:rsidR="000328CB" w:rsidRPr="000F5E13" w:rsidRDefault="000328CB" w:rsidP="000328CB">
      <w:pPr>
        <w:spacing w:after="0" w:line="360" w:lineRule="auto"/>
        <w:jc w:val="both"/>
        <w:rPr>
          <w:bCs/>
          <w:sz w:val="26"/>
          <w:szCs w:val="26"/>
        </w:rPr>
      </w:pPr>
      <w:r w:rsidRPr="000F5E13">
        <w:rPr>
          <w:bCs/>
          <w:sz w:val="26"/>
          <w:szCs w:val="26"/>
        </w:rPr>
        <w:t>Viêm loét dạ dày tá tràng (VLDDTT) là tình trạng tổn thương niêm mạc dạ dày hay tá tràng với nhiều mức độ khác nhau do sự mất cân bằng giữa yếu tố bảo vệ và yếu tố tấn công. Những tổn thương này thay đổi theo diện tích, độ sâu, vị trí, giai đoạn bệnh và nguyên nhân.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473"/>
      </w:tblGrid>
      <w:tr w:rsidR="000328CB" w:rsidRPr="000F5E13" w14:paraId="73E3B84B" w14:textId="77777777" w:rsidTr="0069657C">
        <w:trPr>
          <w:trHeight w:val="434"/>
          <w:jc w:val="center"/>
        </w:trPr>
        <w:tc>
          <w:tcPr>
            <w:tcW w:w="3476" w:type="dxa"/>
            <w:shd w:val="clear" w:color="auto" w:fill="ED7D31" w:themeFill="accent2"/>
            <w:vAlign w:val="center"/>
          </w:tcPr>
          <w:p w14:paraId="72399CB2" w14:textId="77777777" w:rsidR="000328CB" w:rsidRPr="000F5E13" w:rsidRDefault="000328CB" w:rsidP="000328CB">
            <w:pPr>
              <w:spacing w:after="0" w:line="240" w:lineRule="auto"/>
              <w:contextualSpacing/>
              <w:jc w:val="center"/>
              <w:rPr>
                <w:rFonts w:eastAsia="Times New Roman" w:cs="Times New Roman"/>
                <w:b/>
                <w:color w:val="FFFFFF" w:themeColor="background1"/>
                <w:sz w:val="26"/>
                <w:szCs w:val="26"/>
              </w:rPr>
            </w:pPr>
            <w:r w:rsidRPr="000F5E13">
              <w:rPr>
                <w:rFonts w:eastAsia="Times New Roman" w:cs="Times New Roman"/>
                <w:b/>
                <w:color w:val="FFFFFF" w:themeColor="background1"/>
                <w:sz w:val="26"/>
                <w:szCs w:val="26"/>
              </w:rPr>
              <w:t>Yếu tố bảo vệ</w:t>
            </w:r>
          </w:p>
        </w:tc>
        <w:tc>
          <w:tcPr>
            <w:tcW w:w="3473" w:type="dxa"/>
            <w:shd w:val="clear" w:color="auto" w:fill="ED7D31" w:themeFill="accent2"/>
            <w:vAlign w:val="center"/>
          </w:tcPr>
          <w:p w14:paraId="273D4097" w14:textId="77777777" w:rsidR="000328CB" w:rsidRPr="000F5E13" w:rsidRDefault="000328CB" w:rsidP="000328CB">
            <w:pPr>
              <w:spacing w:after="0" w:line="240" w:lineRule="auto"/>
              <w:contextualSpacing/>
              <w:jc w:val="center"/>
              <w:rPr>
                <w:rFonts w:eastAsia="Times New Roman" w:cs="Times New Roman"/>
                <w:b/>
                <w:color w:val="FFFFFF" w:themeColor="background1"/>
                <w:sz w:val="26"/>
                <w:szCs w:val="26"/>
              </w:rPr>
            </w:pPr>
            <w:r w:rsidRPr="000F5E13">
              <w:rPr>
                <w:rFonts w:eastAsia="Times New Roman" w:cs="Times New Roman"/>
                <w:b/>
                <w:color w:val="FFFFFF" w:themeColor="background1"/>
                <w:sz w:val="26"/>
                <w:szCs w:val="26"/>
              </w:rPr>
              <w:t>Yếu tố tấn công</w:t>
            </w:r>
          </w:p>
        </w:tc>
      </w:tr>
      <w:tr w:rsidR="000328CB" w:rsidRPr="000F5E13" w14:paraId="1FEF5380" w14:textId="77777777" w:rsidTr="0069657C">
        <w:trPr>
          <w:jc w:val="center"/>
        </w:trPr>
        <w:tc>
          <w:tcPr>
            <w:tcW w:w="3476" w:type="dxa"/>
          </w:tcPr>
          <w:p w14:paraId="0222147A"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Dịch nhầy</w:t>
            </w:r>
          </w:p>
          <w:p w14:paraId="70785047"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Bicarbonate</w:t>
            </w:r>
          </w:p>
          <w:p w14:paraId="52ACAA55"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Lưu lượng máu đến niêm mạc</w:t>
            </w:r>
          </w:p>
          <w:p w14:paraId="450F5712" w14:textId="77777777" w:rsidR="000328CB" w:rsidRPr="000F5E13" w:rsidRDefault="000328CB" w:rsidP="000328CB">
            <w:pPr>
              <w:spacing w:after="0" w:line="360" w:lineRule="auto"/>
              <w:contextualSpacing/>
              <w:rPr>
                <w:rFonts w:eastAsia="Times New Roman" w:cs="Times New Roman"/>
                <w:sz w:val="26"/>
                <w:szCs w:val="26"/>
                <w:lang w:val="fr-FR"/>
              </w:rPr>
            </w:pPr>
            <w:r w:rsidRPr="000F5E13">
              <w:rPr>
                <w:rFonts w:eastAsia="Times New Roman" w:cs="Times New Roman"/>
                <w:sz w:val="26"/>
                <w:szCs w:val="26"/>
                <w:lang w:val="fr-FR"/>
              </w:rPr>
              <w:t>Prostaglandins</w:t>
            </w:r>
          </w:p>
          <w:p w14:paraId="788C1F5C" w14:textId="77777777" w:rsidR="000328CB" w:rsidRPr="000F5E13" w:rsidRDefault="000328CB" w:rsidP="000328CB">
            <w:pPr>
              <w:spacing w:after="0" w:line="360" w:lineRule="auto"/>
              <w:contextualSpacing/>
              <w:rPr>
                <w:rFonts w:eastAsia="Times New Roman" w:cs="Times New Roman"/>
                <w:sz w:val="26"/>
                <w:szCs w:val="26"/>
                <w:lang w:val="fr-FR"/>
              </w:rPr>
            </w:pPr>
            <w:r w:rsidRPr="000F5E13">
              <w:rPr>
                <w:rFonts w:eastAsia="Times New Roman" w:cs="Times New Roman"/>
                <w:sz w:val="26"/>
                <w:szCs w:val="26"/>
                <w:lang w:val="fr-FR"/>
              </w:rPr>
              <w:t>Lớp niêm mạc kỵ nước</w:t>
            </w:r>
          </w:p>
        </w:tc>
        <w:tc>
          <w:tcPr>
            <w:tcW w:w="3473" w:type="dxa"/>
          </w:tcPr>
          <w:p w14:paraId="329BF3C0"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Acid hydrochloric</w:t>
            </w:r>
          </w:p>
          <w:p w14:paraId="23E2D2CF"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Pepsin</w:t>
            </w:r>
          </w:p>
          <w:p w14:paraId="4FBE22AB"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NSAIDS</w:t>
            </w:r>
          </w:p>
          <w:p w14:paraId="4C44E14C"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Acid mật</w:t>
            </w:r>
          </w:p>
          <w:p w14:paraId="0983FF06"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Stress</w:t>
            </w:r>
          </w:p>
          <w:p w14:paraId="27DB3790" w14:textId="77777777" w:rsidR="000328CB" w:rsidRPr="000F5E13" w:rsidRDefault="000328CB" w:rsidP="000328CB">
            <w:pPr>
              <w:spacing w:after="0" w:line="360" w:lineRule="auto"/>
              <w:contextualSpacing/>
              <w:rPr>
                <w:rFonts w:eastAsia="Times New Roman" w:cs="Times New Roman"/>
                <w:sz w:val="26"/>
                <w:szCs w:val="26"/>
              </w:rPr>
            </w:pPr>
            <w:r w:rsidRPr="000F5E13">
              <w:rPr>
                <w:rFonts w:eastAsia="Times New Roman" w:cs="Times New Roman"/>
                <w:sz w:val="26"/>
                <w:szCs w:val="26"/>
              </w:rPr>
              <w:t>Helicobacter pylori (</w:t>
            </w:r>
            <w:proofErr w:type="gramStart"/>
            <w:r w:rsidRPr="000F5E13">
              <w:rPr>
                <w:rFonts w:eastAsia="Times New Roman" w:cs="Times New Roman"/>
                <w:i/>
                <w:iCs/>
                <w:sz w:val="26"/>
                <w:szCs w:val="26"/>
              </w:rPr>
              <w:t>H.pylori</w:t>
            </w:r>
            <w:proofErr w:type="gramEnd"/>
            <w:r w:rsidRPr="000F5E13">
              <w:rPr>
                <w:rFonts w:eastAsia="Times New Roman" w:cs="Times New Roman"/>
                <w:sz w:val="26"/>
                <w:szCs w:val="26"/>
              </w:rPr>
              <w:t>)</w:t>
            </w:r>
          </w:p>
        </w:tc>
      </w:tr>
    </w:tbl>
    <w:p w14:paraId="3B631437" w14:textId="77777777" w:rsidR="000F5E13" w:rsidRDefault="000F5E13" w:rsidP="000F5E13">
      <w:pPr>
        <w:spacing w:after="0" w:line="360" w:lineRule="auto"/>
        <w:ind w:left="360"/>
        <w:rPr>
          <w:b/>
          <w:sz w:val="26"/>
          <w:szCs w:val="26"/>
        </w:rPr>
      </w:pPr>
    </w:p>
    <w:p w14:paraId="630B5D17" w14:textId="77777777" w:rsidR="000328CB" w:rsidRPr="000F5E13" w:rsidRDefault="000328CB" w:rsidP="000F5E13">
      <w:pPr>
        <w:numPr>
          <w:ilvl w:val="0"/>
          <w:numId w:val="13"/>
        </w:numPr>
        <w:spacing w:after="0" w:line="360" w:lineRule="auto"/>
        <w:rPr>
          <w:b/>
          <w:sz w:val="26"/>
          <w:szCs w:val="26"/>
        </w:rPr>
      </w:pPr>
      <w:r w:rsidRPr="000F5E13">
        <w:rPr>
          <w:b/>
          <w:sz w:val="26"/>
          <w:szCs w:val="26"/>
        </w:rPr>
        <w:t>N</w:t>
      </w:r>
      <w:r w:rsidR="000F5E13">
        <w:rPr>
          <w:b/>
          <w:sz w:val="26"/>
          <w:szCs w:val="26"/>
        </w:rPr>
        <w:t>GUYÊN NHÂN</w:t>
      </w:r>
    </w:p>
    <w:p w14:paraId="45FF36C3" w14:textId="77777777" w:rsidR="000328CB" w:rsidRPr="000F5E13" w:rsidRDefault="000328CB" w:rsidP="000328CB">
      <w:pPr>
        <w:spacing w:after="0" w:line="360" w:lineRule="auto"/>
        <w:rPr>
          <w:sz w:val="26"/>
          <w:szCs w:val="26"/>
        </w:rPr>
      </w:pPr>
      <w:r w:rsidRPr="000F5E13">
        <w:rPr>
          <w:sz w:val="26"/>
          <w:szCs w:val="26"/>
        </w:rPr>
        <w:t>VLDDTT gồm 2 nhóm nguyên nhân:</w:t>
      </w:r>
    </w:p>
    <w:p w14:paraId="6AE4B6E5" w14:textId="77777777" w:rsidR="000328CB" w:rsidRPr="000F5E13" w:rsidRDefault="000328CB" w:rsidP="001F2B49">
      <w:pPr>
        <w:numPr>
          <w:ilvl w:val="0"/>
          <w:numId w:val="14"/>
        </w:numPr>
        <w:spacing w:after="0" w:line="360" w:lineRule="auto"/>
        <w:contextualSpacing/>
        <w:jc w:val="both"/>
        <w:rPr>
          <w:rFonts w:eastAsia="Times New Roman" w:cs="Times New Roman"/>
          <w:bCs/>
          <w:sz w:val="26"/>
          <w:szCs w:val="26"/>
        </w:rPr>
      </w:pPr>
      <w:bookmarkStart w:id="0" w:name="4-u1.0-B0-7216-0549-4..10132-8--p0060"/>
      <w:bookmarkEnd w:id="0"/>
      <w:r w:rsidRPr="000F5E13">
        <w:rPr>
          <w:rFonts w:eastAsia="Times New Roman" w:cs="Times New Roman"/>
          <w:bCs/>
          <w:sz w:val="26"/>
          <w:szCs w:val="26"/>
        </w:rPr>
        <w:t>VLDDTT nguyên phát: khi không có bệnh nền, hầu hết viêm dạ dày và loét tá tràng nguyên phát đều liên quan đến nhiễm Helicobacter pylori.</w:t>
      </w:r>
    </w:p>
    <w:p w14:paraId="63496A26" w14:textId="77777777" w:rsidR="000328CB" w:rsidRPr="000F5E13" w:rsidRDefault="000328CB" w:rsidP="001F2B49">
      <w:pPr>
        <w:numPr>
          <w:ilvl w:val="0"/>
          <w:numId w:val="14"/>
        </w:numPr>
        <w:spacing w:after="0" w:line="360" w:lineRule="auto"/>
        <w:contextualSpacing/>
        <w:jc w:val="both"/>
        <w:rPr>
          <w:rFonts w:eastAsia="Times New Roman" w:cs="Times New Roman"/>
          <w:bCs/>
          <w:sz w:val="26"/>
          <w:szCs w:val="26"/>
        </w:rPr>
      </w:pPr>
      <w:r w:rsidRPr="000F5E13">
        <w:rPr>
          <w:rFonts w:eastAsia="Times New Roman" w:cs="Times New Roman"/>
          <w:bCs/>
          <w:sz w:val="26"/>
          <w:szCs w:val="26"/>
        </w:rPr>
        <w:t>VLDDTT thứ phát: xảy ra khi có yếu tố tấn công gây mất thăng bằng nội mô bình thường của niêm mạc dạ dày tá tràng. Bệnh nhân có bệnh nền như ngạt thở, thở máy, bỏng, chấn thương đầu, u não, xuất huyết não hay do thuốc gây ra.</w:t>
      </w:r>
    </w:p>
    <w:p w14:paraId="127A107E" w14:textId="77777777" w:rsidR="000328CB" w:rsidRPr="000F5E13" w:rsidRDefault="000328CB" w:rsidP="000328CB">
      <w:pPr>
        <w:spacing w:after="0" w:line="360" w:lineRule="auto"/>
        <w:jc w:val="both"/>
        <w:rPr>
          <w:bCs/>
          <w:sz w:val="26"/>
          <w:szCs w:val="26"/>
        </w:rPr>
      </w:pPr>
      <w:r w:rsidRPr="000F5E13">
        <w:rPr>
          <w:bCs/>
          <w:sz w:val="26"/>
          <w:szCs w:val="26"/>
        </w:rPr>
        <w:t xml:space="preserve">Cần chú ý đánh giá triệu chứng và bệnh lý đi kèm để xác định nguyên nhân gây VLDDTT, không chỉ tập trung vào </w:t>
      </w:r>
      <w:proofErr w:type="gramStart"/>
      <w:r w:rsidRPr="000F5E13">
        <w:rPr>
          <w:bCs/>
          <w:i/>
          <w:iCs/>
          <w:sz w:val="26"/>
          <w:szCs w:val="26"/>
        </w:rPr>
        <w:t>H.pylori</w:t>
      </w:r>
      <w:proofErr w:type="gramEnd"/>
      <w:r w:rsidRPr="000F5E13">
        <w:rPr>
          <w:bCs/>
          <w:sz w:val="26"/>
          <w:szCs w:val="26"/>
        </w:rPr>
        <w:t>.</w:t>
      </w:r>
    </w:p>
    <w:p w14:paraId="6FD77FB2" w14:textId="77777777" w:rsidR="000F5E13" w:rsidRDefault="000F5E13" w:rsidP="001F2B49">
      <w:pPr>
        <w:numPr>
          <w:ilvl w:val="0"/>
          <w:numId w:val="13"/>
        </w:numPr>
        <w:spacing w:after="0" w:line="360" w:lineRule="auto"/>
        <w:rPr>
          <w:b/>
          <w:sz w:val="26"/>
          <w:szCs w:val="26"/>
        </w:rPr>
      </w:pPr>
      <w:r>
        <w:rPr>
          <w:b/>
          <w:sz w:val="26"/>
          <w:szCs w:val="26"/>
        </w:rPr>
        <w:t>CHẨN ĐOÁN</w:t>
      </w:r>
    </w:p>
    <w:p w14:paraId="394ACC45" w14:textId="77777777" w:rsidR="000328CB" w:rsidRPr="000F5E13" w:rsidRDefault="000328CB" w:rsidP="000F5E13">
      <w:pPr>
        <w:pStyle w:val="ListParagraph"/>
        <w:numPr>
          <w:ilvl w:val="0"/>
          <w:numId w:val="8"/>
        </w:numPr>
        <w:spacing w:after="0" w:line="360" w:lineRule="auto"/>
        <w:rPr>
          <w:rFonts w:ascii="Times New Roman" w:hAnsi="Times New Roman" w:cs="Times New Roman"/>
          <w:b/>
          <w:sz w:val="26"/>
          <w:szCs w:val="26"/>
        </w:rPr>
      </w:pPr>
      <w:r w:rsidRPr="000F5E13">
        <w:rPr>
          <w:rFonts w:ascii="Times New Roman" w:hAnsi="Times New Roman" w:cs="Times New Roman"/>
          <w:b/>
          <w:sz w:val="26"/>
          <w:szCs w:val="26"/>
        </w:rPr>
        <w:t>TIẾP CẬN LÂM SÀNG</w:t>
      </w:r>
    </w:p>
    <w:p w14:paraId="058B4F9B" w14:textId="77777777" w:rsidR="000328CB" w:rsidRPr="000F5E13" w:rsidRDefault="000328CB" w:rsidP="001F2B49">
      <w:pPr>
        <w:numPr>
          <w:ilvl w:val="1"/>
          <w:numId w:val="8"/>
        </w:numPr>
        <w:spacing w:after="0" w:line="360" w:lineRule="auto"/>
        <w:ind w:left="426" w:hanging="540"/>
        <w:contextualSpacing/>
        <w:jc w:val="both"/>
        <w:rPr>
          <w:rFonts w:eastAsia="Times New Roman" w:cs="Times New Roman"/>
          <w:b/>
          <w:sz w:val="26"/>
          <w:szCs w:val="26"/>
        </w:rPr>
      </w:pPr>
      <w:r w:rsidRPr="000F5E13">
        <w:rPr>
          <w:rFonts w:eastAsia="Times New Roman" w:cs="Times New Roman"/>
          <w:b/>
          <w:sz w:val="26"/>
          <w:szCs w:val="26"/>
        </w:rPr>
        <w:t>B</w:t>
      </w:r>
      <w:r w:rsidRPr="000F5E13">
        <w:rPr>
          <w:rFonts w:eastAsia="Times New Roman" w:cs="Cambria"/>
          <w:b/>
          <w:sz w:val="26"/>
          <w:szCs w:val="26"/>
        </w:rPr>
        <w:t>ệ</w:t>
      </w:r>
      <w:r w:rsidRPr="000F5E13">
        <w:rPr>
          <w:rFonts w:eastAsia="Times New Roman" w:cs="Times New Roman"/>
          <w:b/>
          <w:sz w:val="26"/>
          <w:szCs w:val="26"/>
        </w:rPr>
        <w:t>nh s</w:t>
      </w:r>
      <w:r w:rsidRPr="000F5E13">
        <w:rPr>
          <w:rFonts w:eastAsia="Times New Roman" w:cs="Cambria"/>
          <w:b/>
          <w:sz w:val="26"/>
          <w:szCs w:val="26"/>
        </w:rPr>
        <w:t>ử</w:t>
      </w:r>
    </w:p>
    <w:p w14:paraId="4C79AD4C"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bCs/>
          <w:sz w:val="26"/>
          <w:szCs w:val="26"/>
        </w:rPr>
        <w:t>Triệu</w:t>
      </w:r>
      <w:r w:rsidRPr="000F5E13">
        <w:rPr>
          <w:rFonts w:eastAsia="Calibri"/>
          <w:sz w:val="26"/>
          <w:szCs w:val="26"/>
        </w:rPr>
        <w:t xml:space="preserve"> chứng của bệnh thường không đặc hiệu, dễ nhầm lẫn các bệnh lý khác, bệnh nhi có thể đến khám vì những triệu chứng điển hình như:</w:t>
      </w:r>
    </w:p>
    <w:p w14:paraId="72FA1B17"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sz w:val="26"/>
          <w:szCs w:val="26"/>
        </w:rPr>
        <w:lastRenderedPageBreak/>
        <w:t xml:space="preserve"> </w:t>
      </w:r>
      <w:r w:rsidRPr="000F5E13">
        <w:rPr>
          <w:iCs/>
          <w:sz w:val="26"/>
          <w:szCs w:val="26"/>
        </w:rPr>
        <w:t>Xuất huyết tiêu hóa: ói máu hoặc tiêu phân đen</w:t>
      </w:r>
    </w:p>
    <w:p w14:paraId="7FEE436D"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 xml:space="preserve"> Hội chứng dạ dày tá tràng: đau bụng vùng thượng vị, đau liên quan ăn uống, xuất hiện lúc đói hoặc ngay sau ăn kèm đầy bụng, ợ hơi, ợ chua, buồn nôn, có cơn đau gây thức giấc buổi tối...</w:t>
      </w:r>
    </w:p>
    <w:p w14:paraId="729DB963"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bCs/>
          <w:sz w:val="26"/>
          <w:szCs w:val="26"/>
        </w:rPr>
        <w:t>Tuy</w:t>
      </w:r>
      <w:r w:rsidRPr="000F5E13">
        <w:rPr>
          <w:rFonts w:eastAsia="Calibri"/>
          <w:sz w:val="26"/>
          <w:szCs w:val="26"/>
        </w:rPr>
        <w:t xml:space="preserve"> nhiên phần lớn bệnh nhi sẽ đến khám vì triệu chứng đau bụng mơ hồ, do đó cần sử dụng </w:t>
      </w:r>
      <w:r w:rsidRPr="000F5E13">
        <w:rPr>
          <w:rFonts w:eastAsia="Calibri"/>
          <w:i/>
          <w:sz w:val="26"/>
          <w:szCs w:val="26"/>
        </w:rPr>
        <w:t>bảng kiểm</w:t>
      </w:r>
      <w:r w:rsidRPr="000F5E13">
        <w:rPr>
          <w:rFonts w:eastAsia="Calibri"/>
          <w:sz w:val="26"/>
          <w:szCs w:val="26"/>
        </w:rPr>
        <w:t xml:space="preserve"> để hỏi kỹ tiền sử, bệnh sử, khám lâm sàng và làm một số xét nghiệm sàng lọc ban đầu ở trẻ đau bụng mạn để tìm </w:t>
      </w:r>
      <w:r w:rsidRPr="000F5E13">
        <w:rPr>
          <w:rFonts w:eastAsia="Calibri"/>
          <w:i/>
          <w:sz w:val="26"/>
          <w:szCs w:val="26"/>
        </w:rPr>
        <w:t>"dấu hiệu cảnh báo"</w:t>
      </w:r>
      <w:r w:rsidRPr="000F5E13">
        <w:rPr>
          <w:rFonts w:eastAsia="Calibri"/>
          <w:sz w:val="26"/>
          <w:szCs w:val="26"/>
        </w:rPr>
        <w:t xml:space="preserve"> bệnh lý Viêm dạ dày.</w:t>
      </w:r>
    </w:p>
    <w:p w14:paraId="27DDF07F"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rFonts w:eastAsia="Calibri"/>
          <w:b/>
          <w:i/>
          <w:sz w:val="26"/>
          <w:szCs w:val="26"/>
        </w:rPr>
        <w:t>Dấu hiệu bệnh sử cảnh báo tổn thương dạ dày tá tràng</w:t>
      </w:r>
      <w:r w:rsidRPr="000F5E13">
        <w:rPr>
          <w:rFonts w:eastAsia="Calibri"/>
          <w:sz w:val="26"/>
          <w:szCs w:val="26"/>
        </w:rPr>
        <w:t xml:space="preserve"> trên trẻ đau bụng mạn:</w:t>
      </w:r>
    </w:p>
    <w:p w14:paraId="085FF069"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 xml:space="preserve">Đau bụng kéo dài ở trẻ &lt; 5 tuổi. </w:t>
      </w:r>
    </w:p>
    <w:p w14:paraId="6396AF6E"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 xml:space="preserve">Đau vùng thượng vị, đau liên quan đến ăn uống. </w:t>
      </w:r>
    </w:p>
    <w:p w14:paraId="26D4ED26"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 xml:space="preserve">Cơn đau thức giấc buổi tối. </w:t>
      </w:r>
    </w:p>
    <w:p w14:paraId="519A8AA5"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Ói mửa nặng.</w:t>
      </w:r>
    </w:p>
    <w:p w14:paraId="30C5AC7E"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Sụt cân không rõ nguyên nhân.</w:t>
      </w:r>
    </w:p>
    <w:p w14:paraId="2A771B5E"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Chậm tăng trưởng không rõ nguyên nhân.</w:t>
      </w:r>
    </w:p>
    <w:p w14:paraId="3661A477"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Ói máu, tiêu máu.</w:t>
      </w:r>
    </w:p>
    <w:p w14:paraId="5AEF2F5D"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Thiếu máu không rõ nguyên nhân.</w:t>
      </w:r>
    </w:p>
    <w:p w14:paraId="24F8DD3A" w14:textId="77777777" w:rsidR="000328CB" w:rsidRPr="000F5E13" w:rsidRDefault="000328CB" w:rsidP="001F2B49">
      <w:pPr>
        <w:numPr>
          <w:ilvl w:val="0"/>
          <w:numId w:val="7"/>
        </w:numPr>
        <w:tabs>
          <w:tab w:val="num" w:pos="720"/>
        </w:tabs>
        <w:spacing w:after="0" w:line="360" w:lineRule="auto"/>
        <w:ind w:left="1080"/>
        <w:jc w:val="both"/>
        <w:rPr>
          <w:iCs/>
          <w:sz w:val="26"/>
          <w:szCs w:val="26"/>
        </w:rPr>
      </w:pPr>
      <w:r w:rsidRPr="000F5E13">
        <w:rPr>
          <w:iCs/>
          <w:sz w:val="26"/>
          <w:szCs w:val="26"/>
        </w:rPr>
        <w:t>Máu ẩn/phân (+).</w:t>
      </w:r>
    </w:p>
    <w:p w14:paraId="7A4BB6C2" w14:textId="77777777" w:rsidR="000328CB" w:rsidRPr="000F5E13" w:rsidRDefault="000328CB" w:rsidP="001F2B49">
      <w:pPr>
        <w:numPr>
          <w:ilvl w:val="1"/>
          <w:numId w:val="8"/>
        </w:numPr>
        <w:spacing w:after="0" w:line="360" w:lineRule="auto"/>
        <w:ind w:left="567" w:hanging="540"/>
        <w:contextualSpacing/>
        <w:jc w:val="both"/>
        <w:rPr>
          <w:rFonts w:eastAsia="Times New Roman" w:cs="Times New Roman"/>
          <w:b/>
          <w:sz w:val="26"/>
          <w:szCs w:val="26"/>
        </w:rPr>
      </w:pPr>
      <w:r w:rsidRPr="000F5E13">
        <w:rPr>
          <w:rFonts w:eastAsia="Times New Roman" w:cs="Times New Roman"/>
          <w:b/>
          <w:sz w:val="26"/>
          <w:szCs w:val="26"/>
        </w:rPr>
        <w:t xml:space="preserve">Tiền căn: </w:t>
      </w:r>
      <w:r w:rsidRPr="000F5E13">
        <w:rPr>
          <w:rFonts w:eastAsia="Times New Roman" w:cs="Times New Roman"/>
          <w:sz w:val="26"/>
          <w:szCs w:val="26"/>
        </w:rPr>
        <w:t>Dấu hiệu tiền sử cảnh báo bệnh ở dạ dày tá tràng</w:t>
      </w:r>
    </w:p>
    <w:p w14:paraId="45AF35A0"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rFonts w:eastAsia="Calibri"/>
          <w:sz w:val="26"/>
          <w:szCs w:val="26"/>
        </w:rPr>
        <w:t>Bản thân: dùng thuốc ảnh hưởng dạ dày như Corticoids, Aspirin, NSAIDs, thay đổi chế độ ăn, sang chấn tâm lý…</w:t>
      </w:r>
    </w:p>
    <w:p w14:paraId="6DA90C6B"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rFonts w:eastAsia="Calibri"/>
          <w:sz w:val="26"/>
          <w:szCs w:val="26"/>
        </w:rPr>
        <w:t xml:space="preserve">Gia đình: có người viêm loét dạ dày tá tràng do </w:t>
      </w:r>
      <w:proofErr w:type="gramStart"/>
      <w:r w:rsidRPr="000F5E13">
        <w:rPr>
          <w:rFonts w:eastAsia="Calibri"/>
          <w:i/>
          <w:iCs/>
          <w:sz w:val="26"/>
          <w:szCs w:val="26"/>
        </w:rPr>
        <w:t>H.pylori</w:t>
      </w:r>
      <w:proofErr w:type="gramEnd"/>
      <w:r w:rsidRPr="000F5E13">
        <w:rPr>
          <w:rFonts w:eastAsia="Calibri"/>
          <w:sz w:val="26"/>
          <w:szCs w:val="26"/>
        </w:rPr>
        <w:t xml:space="preserve"> hoặc người thân trực hệ ung thư dạ dày.</w:t>
      </w:r>
    </w:p>
    <w:p w14:paraId="094E6826" w14:textId="77777777" w:rsidR="000328CB" w:rsidRPr="000F5E13" w:rsidRDefault="000328CB" w:rsidP="001F2B49">
      <w:pPr>
        <w:numPr>
          <w:ilvl w:val="1"/>
          <w:numId w:val="8"/>
        </w:numPr>
        <w:spacing w:after="0" w:line="360" w:lineRule="auto"/>
        <w:ind w:left="567" w:hanging="540"/>
        <w:contextualSpacing/>
        <w:jc w:val="both"/>
        <w:rPr>
          <w:rFonts w:eastAsia="Times New Roman" w:cs="Times New Roman"/>
          <w:b/>
          <w:sz w:val="26"/>
          <w:szCs w:val="26"/>
        </w:rPr>
      </w:pPr>
      <w:r w:rsidRPr="000F5E13">
        <w:rPr>
          <w:rFonts w:eastAsia="Times New Roman" w:cs="Times New Roman"/>
          <w:b/>
          <w:sz w:val="26"/>
          <w:szCs w:val="26"/>
        </w:rPr>
        <w:t>Khám lâm sàng:</w:t>
      </w:r>
    </w:p>
    <w:p w14:paraId="1FFE3646"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rFonts w:eastAsia="Calibri"/>
          <w:sz w:val="26"/>
          <w:szCs w:val="26"/>
        </w:rPr>
        <w:t xml:space="preserve">Khám toàn diện để loại trừ bệnh lý ở hệ cơ quan khác gây đau bụng: vàng da, gan lách to, túi mật to, hệ tiết niệu, dấu thiếu máu, suy dinh dưỡng, thăm hậu môn trực tràng. </w:t>
      </w:r>
    </w:p>
    <w:p w14:paraId="7674E54E" w14:textId="77777777" w:rsidR="000328CB" w:rsidRPr="000F5E13" w:rsidRDefault="000328CB" w:rsidP="001F2B49">
      <w:pPr>
        <w:numPr>
          <w:ilvl w:val="0"/>
          <w:numId w:val="3"/>
        </w:numPr>
        <w:spacing w:after="0" w:line="360" w:lineRule="auto"/>
        <w:ind w:left="426"/>
        <w:jc w:val="both"/>
        <w:rPr>
          <w:rFonts w:eastAsia="Calibri"/>
          <w:sz w:val="26"/>
          <w:szCs w:val="26"/>
        </w:rPr>
      </w:pPr>
      <w:r w:rsidRPr="000F5E13">
        <w:rPr>
          <w:rFonts w:eastAsia="Calibri"/>
          <w:sz w:val="26"/>
          <w:szCs w:val="26"/>
        </w:rPr>
        <w:t xml:space="preserve">Tìm dấu hiệu cảnh báo lâm sàng bệnh ở dạ dày tá tràng: ấn đau vùng thượng vị, thiếu máu (chóng mặt, da xanh niêm </w:t>
      </w:r>
      <w:proofErr w:type="gramStart"/>
      <w:r w:rsidRPr="000F5E13">
        <w:rPr>
          <w:rFonts w:eastAsia="Calibri"/>
          <w:sz w:val="26"/>
          <w:szCs w:val="26"/>
        </w:rPr>
        <w:t>nhợt,..</w:t>
      </w:r>
      <w:proofErr w:type="gramEnd"/>
      <w:r w:rsidRPr="000F5E13">
        <w:rPr>
          <w:rFonts w:eastAsia="Calibri"/>
          <w:sz w:val="26"/>
          <w:szCs w:val="26"/>
        </w:rPr>
        <w:t>)</w:t>
      </w:r>
    </w:p>
    <w:p w14:paraId="7D8DE548" w14:textId="77777777" w:rsidR="000328CB" w:rsidRPr="000F5E13" w:rsidRDefault="000328CB" w:rsidP="000328CB">
      <w:pPr>
        <w:spacing w:after="0" w:line="360" w:lineRule="auto"/>
        <w:ind w:left="720"/>
        <w:jc w:val="both"/>
        <w:rPr>
          <w:rFonts w:eastAsia="Calibri"/>
          <w:sz w:val="26"/>
          <w:szCs w:val="26"/>
        </w:rPr>
      </w:pPr>
    </w:p>
    <w:p w14:paraId="47A1F66A" w14:textId="77777777" w:rsidR="000328CB" w:rsidRPr="000F5E13" w:rsidRDefault="000328CB" w:rsidP="000328CB">
      <w:pPr>
        <w:spacing w:after="0" w:line="360" w:lineRule="auto"/>
        <w:jc w:val="center"/>
        <w:rPr>
          <w:rFonts w:eastAsia="Calibri"/>
          <w:b/>
          <w:sz w:val="26"/>
          <w:szCs w:val="26"/>
        </w:rPr>
      </w:pPr>
      <w:r w:rsidRPr="000F5E13">
        <w:rPr>
          <w:rFonts w:eastAsia="Calibri"/>
          <w:noProof/>
          <w:sz w:val="26"/>
          <w:szCs w:val="26"/>
        </w:rPr>
        <mc:AlternateContent>
          <mc:Choice Requires="wpg">
            <w:drawing>
              <wp:anchor distT="0" distB="0" distL="114300" distR="114300" simplePos="0" relativeHeight="251661312" behindDoc="0" locked="0" layoutInCell="1" allowOverlap="1" wp14:anchorId="20B9C48C" wp14:editId="11B5FDD6">
                <wp:simplePos x="0" y="0"/>
                <wp:positionH relativeFrom="column">
                  <wp:posOffset>151130</wp:posOffset>
                </wp:positionH>
                <wp:positionV relativeFrom="paragraph">
                  <wp:posOffset>0</wp:posOffset>
                </wp:positionV>
                <wp:extent cx="5645348" cy="3495675"/>
                <wp:effectExtent l="0" t="0" r="12700" b="28575"/>
                <wp:wrapSquare wrapText="bothSides"/>
                <wp:docPr id="202" name="Group 56"/>
                <wp:cNvGraphicFramePr/>
                <a:graphic xmlns:a="http://schemas.openxmlformats.org/drawingml/2006/main">
                  <a:graphicData uri="http://schemas.microsoft.com/office/word/2010/wordprocessingGroup">
                    <wpg:wgp>
                      <wpg:cNvGrpSpPr/>
                      <wpg:grpSpPr>
                        <a:xfrm>
                          <a:off x="0" y="0"/>
                          <a:ext cx="5645348" cy="3495675"/>
                          <a:chOff x="381000" y="1371600"/>
                          <a:chExt cx="8305800" cy="4953000"/>
                        </a:xfrm>
                      </wpg:grpSpPr>
                      <wpg:grpSp>
                        <wpg:cNvPr id="203" name="Group 203"/>
                        <wpg:cNvGrpSpPr/>
                        <wpg:grpSpPr>
                          <a:xfrm>
                            <a:off x="381000" y="1371600"/>
                            <a:ext cx="8305800" cy="4953000"/>
                            <a:chOff x="381000" y="1371600"/>
                            <a:chExt cx="8305800" cy="4953000"/>
                          </a:xfrm>
                        </wpg:grpSpPr>
                        <wpg:grpSp>
                          <wpg:cNvPr id="208" name="Group 208"/>
                          <wpg:cNvGrpSpPr/>
                          <wpg:grpSpPr>
                            <a:xfrm>
                              <a:off x="381000" y="1371600"/>
                              <a:ext cx="8305800" cy="4953000"/>
                              <a:chOff x="381000" y="1371600"/>
                              <a:chExt cx="8305800" cy="4953000"/>
                            </a:xfrm>
                          </wpg:grpSpPr>
                          <wpg:grpSp>
                            <wpg:cNvPr id="210" name="Group 210"/>
                            <wpg:cNvGrpSpPr/>
                            <wpg:grpSpPr>
                              <a:xfrm>
                                <a:off x="381000" y="1371600"/>
                                <a:ext cx="8305800" cy="4953000"/>
                                <a:chOff x="381000" y="1371600"/>
                                <a:chExt cx="8305800" cy="4953000"/>
                              </a:xfrm>
                            </wpg:grpSpPr>
                            <wps:wsp>
                              <wps:cNvPr id="212" name="Rounded Rectangle 7"/>
                              <wps:cNvSpPr/>
                              <wps:spPr>
                                <a:xfrm>
                                  <a:off x="3505200" y="1371600"/>
                                  <a:ext cx="1981200" cy="609600"/>
                                </a:xfrm>
                                <a:prstGeom prst="roundRect">
                                  <a:avLst/>
                                </a:prstGeom>
                                <a:solidFill>
                                  <a:srgbClr val="FFC000"/>
                                </a:solidFill>
                                <a:ln w="12700" cap="flat" cmpd="sng" algn="ctr">
                                  <a:solidFill>
                                    <a:srgbClr val="002060"/>
                                  </a:solidFill>
                                  <a:prstDash val="solid"/>
                                  <a:miter lim="800000"/>
                                </a:ln>
                                <a:effectLst/>
                              </wps:spPr>
                              <wps:txbx>
                                <w:txbxContent>
                                  <w:p w14:paraId="54DD8A2E" w14:textId="77777777" w:rsidR="000328CB" w:rsidRPr="00962A10" w:rsidRDefault="000328CB" w:rsidP="000328CB">
                                    <w:pPr>
                                      <w:jc w:val="center"/>
                                      <w:rPr>
                                        <w:rFonts w:cs="Times New Roman"/>
                                        <w:sz w:val="26"/>
                                        <w:szCs w:val="26"/>
                                      </w:rPr>
                                    </w:pPr>
                                    <w:r>
                                      <w:rPr>
                                        <w:rFonts w:cs="Times New Roman"/>
                                        <w:b/>
                                        <w:bCs/>
                                        <w:color w:val="000000" w:themeColor="text1"/>
                                        <w:kern w:val="24"/>
                                        <w:sz w:val="26"/>
                                        <w:szCs w:val="26"/>
                                      </w:rPr>
                                      <w:t>Đ</w:t>
                                    </w:r>
                                    <w:r w:rsidRPr="00962A10">
                                      <w:rPr>
                                        <w:rFonts w:cs="Times New Roman"/>
                                        <w:b/>
                                        <w:bCs/>
                                        <w:color w:val="000000" w:themeColor="text1"/>
                                        <w:kern w:val="24"/>
                                        <w:sz w:val="26"/>
                                        <w:szCs w:val="26"/>
                                      </w:rPr>
                                      <w:t>au bụng mạn</w:t>
                                    </w:r>
                                  </w:p>
                                </w:txbxContent>
                              </wps:txbx>
                              <wps:bodyPr rtlCol="0" anchor="ctr"/>
                            </wps:wsp>
                            <wps:wsp>
                              <wps:cNvPr id="213" name="Oval 213"/>
                              <wps:cNvSpPr/>
                              <wps:spPr>
                                <a:xfrm>
                                  <a:off x="3276600" y="2209800"/>
                                  <a:ext cx="2438401" cy="1143000"/>
                                </a:xfrm>
                                <a:prstGeom prst="ellipse">
                                  <a:avLst/>
                                </a:prstGeom>
                                <a:solidFill>
                                  <a:srgbClr val="FF0000"/>
                                </a:solidFill>
                                <a:ln w="12700" cap="flat" cmpd="sng" algn="ctr">
                                  <a:solidFill>
                                    <a:srgbClr val="5B9BD5">
                                      <a:shade val="50000"/>
                                    </a:srgbClr>
                                  </a:solidFill>
                                  <a:prstDash val="solid"/>
                                  <a:miter lim="800000"/>
                                </a:ln>
                                <a:effectLst/>
                              </wps:spPr>
                              <wps:txbx>
                                <w:txbxContent>
                                  <w:p w14:paraId="05ABBA87" w14:textId="77777777" w:rsidR="000328CB" w:rsidRPr="00962A10" w:rsidRDefault="000328CB" w:rsidP="000328CB">
                                    <w:pPr>
                                      <w:jc w:val="center"/>
                                      <w:rPr>
                                        <w:rFonts w:cs="Times New Roman"/>
                                        <w:sz w:val="26"/>
                                        <w:szCs w:val="26"/>
                                      </w:rPr>
                                    </w:pPr>
                                    <w:r>
                                      <w:rPr>
                                        <w:rFonts w:cs="Times New Roman"/>
                                        <w:b/>
                                        <w:bCs/>
                                        <w:color w:val="000000" w:themeColor="text1"/>
                                        <w:kern w:val="24"/>
                                        <w:sz w:val="26"/>
                                        <w:szCs w:val="26"/>
                                      </w:rPr>
                                      <w:t>T</w:t>
                                    </w:r>
                                    <w:r w:rsidRPr="00962A10">
                                      <w:rPr>
                                        <w:rFonts w:cs="Times New Roman"/>
                                        <w:b/>
                                        <w:bCs/>
                                        <w:color w:val="000000" w:themeColor="text1"/>
                                        <w:kern w:val="24"/>
                                        <w:sz w:val="26"/>
                                        <w:szCs w:val="26"/>
                                      </w:rPr>
                                      <w:t>ìm dấu hiệu cảnh báo</w:t>
                                    </w:r>
                                  </w:p>
                                </w:txbxContent>
                              </wps:txbx>
                              <wps:bodyPr rtlCol="0" anchor="ctr"/>
                            </wps:wsp>
                            <wps:wsp>
                              <wps:cNvPr id="214" name="Rounded Rectangle 17"/>
                              <wps:cNvSpPr/>
                              <wps:spPr>
                                <a:xfrm>
                                  <a:off x="381000" y="3810000"/>
                                  <a:ext cx="2209800" cy="609600"/>
                                </a:xfrm>
                                <a:prstGeom prst="roundRect">
                                  <a:avLst/>
                                </a:prstGeom>
                                <a:solidFill>
                                  <a:srgbClr val="92D050"/>
                                </a:solidFill>
                                <a:ln w="12700" cap="flat" cmpd="sng" algn="ctr">
                                  <a:solidFill>
                                    <a:srgbClr val="5B9BD5"/>
                                  </a:solidFill>
                                  <a:prstDash val="solid"/>
                                  <a:miter lim="800000"/>
                                </a:ln>
                                <a:effectLst/>
                              </wps:spPr>
                              <wps:txbx>
                                <w:txbxContent>
                                  <w:p w14:paraId="5D724A64"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Ngoài đường TH</w:t>
                                    </w:r>
                                  </w:p>
                                </w:txbxContent>
                              </wps:txbx>
                              <wps:bodyPr rtlCol="0" anchor="ctr"/>
                            </wps:wsp>
                            <wps:wsp>
                              <wps:cNvPr id="215" name="Rounded Rectangle 19"/>
                              <wps:cNvSpPr/>
                              <wps:spPr>
                                <a:xfrm>
                                  <a:off x="382138" y="4876800"/>
                                  <a:ext cx="2208662" cy="838200"/>
                                </a:xfrm>
                                <a:prstGeom prst="roundRect">
                                  <a:avLst/>
                                </a:prstGeom>
                                <a:solidFill>
                                  <a:srgbClr val="92D050"/>
                                </a:solidFill>
                                <a:ln w="12700" cap="flat" cmpd="sng" algn="ctr">
                                  <a:solidFill>
                                    <a:srgbClr val="5B9BD5">
                                      <a:shade val="50000"/>
                                    </a:srgbClr>
                                  </a:solidFill>
                                  <a:prstDash val="solid"/>
                                  <a:miter lim="800000"/>
                                </a:ln>
                                <a:effectLst/>
                              </wps:spPr>
                              <wps:txbx>
                                <w:txbxContent>
                                  <w:p w14:paraId="0B99F810"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Làm CLS chuyên sâu tương ứng</w:t>
                                    </w:r>
                                  </w:p>
                                </w:txbxContent>
                              </wps:txbx>
                              <wps:bodyPr rtlCol="0" anchor="ctr"/>
                            </wps:wsp>
                            <wps:wsp>
                              <wps:cNvPr id="216" name="Oval 216"/>
                              <wps:cNvSpPr/>
                              <wps:spPr>
                                <a:xfrm>
                                  <a:off x="5856014" y="5334000"/>
                                  <a:ext cx="2830786" cy="990600"/>
                                </a:xfrm>
                                <a:prstGeom prst="ellipse">
                                  <a:avLst/>
                                </a:prstGeom>
                                <a:solidFill>
                                  <a:srgbClr val="FFFF00"/>
                                </a:solidFill>
                                <a:ln w="12700" cap="flat" cmpd="sng" algn="ctr">
                                  <a:solidFill>
                                    <a:srgbClr val="002060"/>
                                  </a:solidFill>
                                  <a:prstDash val="solid"/>
                                  <a:miter lim="800000"/>
                                </a:ln>
                                <a:effectLst/>
                              </wps:spPr>
                              <wps:txbx>
                                <w:txbxContent>
                                  <w:p w14:paraId="7F034181"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XN tìm Hp nếu có chỉ định</w:t>
                                    </w:r>
                                  </w:p>
                                </w:txbxContent>
                              </wps:txbx>
                              <wps:bodyPr rtlCol="0" anchor="ctr"/>
                            </wps:wsp>
                            <wps:wsp>
                              <wps:cNvPr id="217" name="Rounded Rectangle 11"/>
                              <wps:cNvSpPr/>
                              <wps:spPr>
                                <a:xfrm>
                                  <a:off x="3352800" y="3810000"/>
                                  <a:ext cx="2286000" cy="60960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63E89179"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Tại đường TH</w:t>
                                    </w:r>
                                  </w:p>
                                </w:txbxContent>
                              </wps:txbx>
                              <wps:bodyPr rtlCol="0" anchor="ctr"/>
                            </wps:wsp>
                            <wps:wsp>
                              <wps:cNvPr id="218" name="Rounded Rectangle 13"/>
                              <wps:cNvSpPr/>
                              <wps:spPr>
                                <a:xfrm>
                                  <a:off x="6477000" y="3810000"/>
                                  <a:ext cx="2209800" cy="609600"/>
                                </a:xfrm>
                                <a:prstGeom prst="round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64A87102"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Có lẽ ĐBCN</w:t>
                                    </w:r>
                                  </w:p>
                                </w:txbxContent>
                              </wps:txbx>
                              <wps:bodyPr rtlCol="0" anchor="ctr"/>
                            </wps:wsp>
                            <wps:wsp>
                              <wps:cNvPr id="219" name="Rounded Rectangle 14"/>
                              <wps:cNvSpPr/>
                              <wps:spPr>
                                <a:xfrm>
                                  <a:off x="3352800" y="4953000"/>
                                  <a:ext cx="2286000" cy="60960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1990A16E"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Nội soi DDTT</w:t>
                                    </w:r>
                                  </w:p>
                                </w:txbxContent>
                              </wps:txbx>
                              <wps:bodyPr rtlCol="0" anchor="ctr"/>
                            </wps:wsp>
                            <wps:wsp>
                              <wps:cNvPr id="220" name="Straight Connector 220"/>
                              <wps:cNvCnPr>
                                <a:endCxn id="213" idx="0"/>
                              </wps:cNvCnPr>
                              <wps:spPr>
                                <a:xfrm>
                                  <a:off x="4495800" y="1981200"/>
                                  <a:ext cx="0" cy="228600"/>
                                </a:xfrm>
                                <a:prstGeom prst="line">
                                  <a:avLst/>
                                </a:prstGeom>
                                <a:noFill/>
                                <a:ln w="25400" cap="flat" cmpd="sng" algn="ctr">
                                  <a:solidFill>
                                    <a:srgbClr val="002060"/>
                                  </a:solidFill>
                                  <a:prstDash val="solid"/>
                                  <a:miter lim="800000"/>
                                </a:ln>
                                <a:effectLst/>
                              </wps:spPr>
                              <wps:bodyPr/>
                            </wps:wsp>
                            <wps:wsp>
                              <wps:cNvPr id="221" name="Elbow Connector 24"/>
                              <wps:cNvCnPr>
                                <a:stCxn id="213" idx="4"/>
                                <a:endCxn id="214" idx="0"/>
                              </wps:cNvCnPr>
                              <wps:spPr>
                                <a:xfrm rot="5400000">
                                  <a:off x="2762250" y="2076450"/>
                                  <a:ext cx="457200" cy="3009900"/>
                                </a:xfrm>
                                <a:prstGeom prst="bentConnector3">
                                  <a:avLst>
                                    <a:gd name="adj1" fmla="val 50000"/>
                                  </a:avLst>
                                </a:prstGeom>
                                <a:noFill/>
                                <a:ln w="25400" cap="flat" cmpd="sng" algn="ctr">
                                  <a:solidFill>
                                    <a:srgbClr val="002060"/>
                                  </a:solidFill>
                                  <a:prstDash val="solid"/>
                                  <a:miter lim="800000"/>
                                </a:ln>
                                <a:effectLst/>
                              </wps:spPr>
                              <wps:bodyPr/>
                            </wps:wsp>
                            <wps:wsp>
                              <wps:cNvPr id="222" name="Straight Connector 222"/>
                              <wps:cNvCnPr>
                                <a:stCxn id="213" idx="4"/>
                                <a:endCxn id="217" idx="0"/>
                              </wps:cNvCnPr>
                              <wps:spPr>
                                <a:xfrm>
                                  <a:off x="4495800" y="3352800"/>
                                  <a:ext cx="0" cy="457200"/>
                                </a:xfrm>
                                <a:prstGeom prst="line">
                                  <a:avLst/>
                                </a:prstGeom>
                                <a:noFill/>
                                <a:ln w="25400" cap="flat" cmpd="sng" algn="ctr">
                                  <a:solidFill>
                                    <a:srgbClr val="002060"/>
                                  </a:solidFill>
                                  <a:prstDash val="solid"/>
                                  <a:miter lim="800000"/>
                                </a:ln>
                                <a:effectLst/>
                              </wps:spPr>
                              <wps:bodyPr/>
                            </wps:wsp>
                            <wps:wsp>
                              <wps:cNvPr id="223" name="Elbow Connector 29"/>
                              <wps:cNvCnPr>
                                <a:stCxn id="213" idx="4"/>
                                <a:endCxn id="218" idx="0"/>
                              </wps:cNvCnPr>
                              <wps:spPr>
                                <a:xfrm rot="16200000" flipH="1">
                                  <a:off x="5810250" y="2038350"/>
                                  <a:ext cx="457200" cy="3086100"/>
                                </a:xfrm>
                                <a:prstGeom prst="bentConnector3">
                                  <a:avLst>
                                    <a:gd name="adj1" fmla="val 50000"/>
                                  </a:avLst>
                                </a:prstGeom>
                                <a:noFill/>
                                <a:ln w="25400" cap="flat" cmpd="sng" algn="ctr">
                                  <a:solidFill>
                                    <a:srgbClr val="002060"/>
                                  </a:solidFill>
                                  <a:prstDash val="solid"/>
                                  <a:miter lim="800000"/>
                                </a:ln>
                                <a:effectLst/>
                              </wps:spPr>
                              <wps:bodyPr/>
                            </wps:wsp>
                            <wps:wsp>
                              <wps:cNvPr id="224" name="Straight Arrow Connector 224"/>
                              <wps:cNvCnPr>
                                <a:stCxn id="214" idx="2"/>
                                <a:endCxn id="215" idx="0"/>
                              </wps:cNvCnPr>
                              <wps:spPr>
                                <a:xfrm>
                                  <a:off x="1485900" y="4419601"/>
                                  <a:ext cx="568" cy="457199"/>
                                </a:xfrm>
                                <a:prstGeom prst="straightConnector1">
                                  <a:avLst/>
                                </a:prstGeom>
                                <a:noFill/>
                                <a:ln w="25400" cap="flat" cmpd="sng" algn="ctr">
                                  <a:solidFill>
                                    <a:srgbClr val="002060"/>
                                  </a:solidFill>
                                  <a:prstDash val="solid"/>
                                  <a:miter lim="800000"/>
                                  <a:tailEnd type="arrow"/>
                                </a:ln>
                                <a:effectLst/>
                              </wps:spPr>
                              <wps:bodyPr/>
                            </wps:wsp>
                            <wps:wsp>
                              <wps:cNvPr id="225" name="Straight Connector 225"/>
                              <wps:cNvCnPr>
                                <a:stCxn id="217" idx="2"/>
                                <a:endCxn id="219" idx="0"/>
                              </wps:cNvCnPr>
                              <wps:spPr>
                                <a:xfrm>
                                  <a:off x="4495800" y="4419600"/>
                                  <a:ext cx="0" cy="533400"/>
                                </a:xfrm>
                                <a:prstGeom prst="line">
                                  <a:avLst/>
                                </a:prstGeom>
                                <a:noFill/>
                                <a:ln w="25400" cap="flat" cmpd="sng" algn="ctr">
                                  <a:solidFill>
                                    <a:srgbClr val="002060"/>
                                  </a:solidFill>
                                  <a:prstDash val="solid"/>
                                  <a:miter lim="800000"/>
                                </a:ln>
                                <a:effectLst/>
                              </wps:spPr>
                              <wps:bodyPr/>
                            </wps:wsp>
                            <wps:wsp>
                              <wps:cNvPr id="226" name="Shape 36"/>
                              <wps:cNvCnPr>
                                <a:stCxn id="219" idx="2"/>
                              </wps:cNvCnPr>
                              <wps:spPr>
                                <a:xfrm rot="16200000" flipH="1">
                                  <a:off x="5049565" y="5008835"/>
                                  <a:ext cx="266703" cy="1374232"/>
                                </a:xfrm>
                                <a:prstGeom prst="bentConnector2">
                                  <a:avLst/>
                                </a:prstGeom>
                                <a:noFill/>
                                <a:ln w="25400" cap="flat" cmpd="sng" algn="ctr">
                                  <a:solidFill>
                                    <a:srgbClr val="002060"/>
                                  </a:solidFill>
                                  <a:prstDash val="solid"/>
                                  <a:miter lim="800000"/>
                                  <a:tailEnd type="arrow"/>
                                </a:ln>
                                <a:effectLst/>
                              </wps:spPr>
                              <wps:bodyPr/>
                            </wps:wsp>
                          </wpg:grpSp>
                          <wps:wsp>
                            <wps:cNvPr id="211" name="TextBox 46"/>
                            <wps:cNvSpPr txBox="1"/>
                            <wps:spPr>
                              <a:xfrm>
                                <a:off x="2666995" y="3180235"/>
                                <a:ext cx="942485" cy="629757"/>
                              </a:xfrm>
                              <a:prstGeom prst="rect">
                                <a:avLst/>
                              </a:prstGeom>
                              <a:noFill/>
                            </wps:spPr>
                            <wps:txbx>
                              <w:txbxContent>
                                <w:p w14:paraId="451F73B3" w14:textId="77777777" w:rsidR="000328CB" w:rsidRPr="00962A10" w:rsidRDefault="000328CB" w:rsidP="000328CB">
                                  <w:pPr>
                                    <w:rPr>
                                      <w:rFonts w:cs="Times New Roman"/>
                                      <w:sz w:val="26"/>
                                      <w:szCs w:val="26"/>
                                    </w:rPr>
                                  </w:pPr>
                                  <w:r w:rsidRPr="00962A10">
                                    <w:rPr>
                                      <w:rFonts w:cs="Times New Roman"/>
                                      <w:b/>
                                      <w:bCs/>
                                      <w:color w:val="000000" w:themeColor="text1"/>
                                      <w:kern w:val="24"/>
                                      <w:sz w:val="26"/>
                                      <w:szCs w:val="26"/>
                                    </w:rPr>
                                    <w:t>(+)</w:t>
                                  </w:r>
                                </w:p>
                              </w:txbxContent>
                            </wps:txbx>
                            <wps:bodyPr wrap="square" rtlCol="0">
                              <a:noAutofit/>
                            </wps:bodyPr>
                          </wps:wsp>
                        </wpg:grpSp>
                        <wps:wsp>
                          <wps:cNvPr id="209" name="TextBox 47"/>
                          <wps:cNvSpPr txBox="1"/>
                          <wps:spPr>
                            <a:xfrm>
                              <a:off x="6019801" y="3180244"/>
                              <a:ext cx="991045" cy="629757"/>
                            </a:xfrm>
                            <a:prstGeom prst="rect">
                              <a:avLst/>
                            </a:prstGeom>
                            <a:noFill/>
                          </wps:spPr>
                          <wps:txbx>
                            <w:txbxContent>
                              <w:p w14:paraId="27DD1021" w14:textId="77777777" w:rsidR="000328CB" w:rsidRPr="00962A10" w:rsidRDefault="000328CB" w:rsidP="000328CB">
                                <w:pPr>
                                  <w:rPr>
                                    <w:rFonts w:cs="Times New Roman"/>
                                    <w:sz w:val="26"/>
                                    <w:szCs w:val="26"/>
                                  </w:rPr>
                                </w:pPr>
                                <w:r w:rsidRPr="00962A10">
                                  <w:rPr>
                                    <w:rFonts w:cs="Times New Roman"/>
                                    <w:b/>
                                    <w:bCs/>
                                    <w:color w:val="000000" w:themeColor="text1"/>
                                    <w:kern w:val="24"/>
                                    <w:sz w:val="26"/>
                                    <w:szCs w:val="26"/>
                                  </w:rPr>
                                  <w:t>(-)</w:t>
                                </w:r>
                              </w:p>
                            </w:txbxContent>
                          </wps:txbx>
                          <wps:bodyPr wrap="square" rtlCol="0">
                            <a:noAutofit/>
                          </wps:bodyPr>
                        </wps:wsp>
                      </wpg:grpSp>
                      <wpg:grpSp>
                        <wpg:cNvPr id="204" name="Group 204"/>
                        <wpg:cNvGrpSpPr/>
                        <wpg:grpSpPr>
                          <a:xfrm>
                            <a:off x="685800" y="1676400"/>
                            <a:ext cx="2819400" cy="1104900"/>
                            <a:chOff x="685800" y="1676400"/>
                            <a:chExt cx="2819400" cy="1104900"/>
                          </a:xfrm>
                        </wpg:grpSpPr>
                        <wps:wsp>
                          <wps:cNvPr id="205" name="Rounded Rectangle 50"/>
                          <wps:cNvSpPr/>
                          <wps:spPr>
                            <a:xfrm>
                              <a:off x="685800" y="1905000"/>
                              <a:ext cx="1981200" cy="609600"/>
                            </a:xfrm>
                            <a:prstGeom prst="roundRect">
                              <a:avLst/>
                            </a:prstGeom>
                            <a:solidFill>
                              <a:srgbClr val="FFFF00"/>
                            </a:solidFill>
                            <a:ln w="12700" cap="flat" cmpd="sng" algn="ctr">
                              <a:solidFill>
                                <a:srgbClr val="002060"/>
                              </a:solidFill>
                              <a:prstDash val="solid"/>
                              <a:miter lim="800000"/>
                            </a:ln>
                            <a:effectLst/>
                          </wps:spPr>
                          <wps:txbx>
                            <w:txbxContent>
                              <w:p w14:paraId="0654E39F" w14:textId="77777777" w:rsidR="000328CB" w:rsidRPr="00962A10" w:rsidRDefault="000328CB" w:rsidP="000328CB">
                                <w:pPr>
                                  <w:jc w:val="center"/>
                                  <w:rPr>
                                    <w:rFonts w:cs="Times New Roman"/>
                                    <w:sz w:val="26"/>
                                    <w:szCs w:val="26"/>
                                  </w:rPr>
                                </w:pPr>
                                <w:r>
                                  <w:rPr>
                                    <w:rFonts w:cs="Times New Roman"/>
                                    <w:b/>
                                    <w:bCs/>
                                    <w:color w:val="000000" w:themeColor="text1"/>
                                    <w:kern w:val="24"/>
                                    <w:sz w:val="26"/>
                                    <w:szCs w:val="26"/>
                                  </w:rPr>
                                  <w:t>B</w:t>
                                </w:r>
                                <w:r w:rsidRPr="00962A10">
                                  <w:rPr>
                                    <w:rFonts w:cs="Times New Roman"/>
                                    <w:b/>
                                    <w:bCs/>
                                    <w:color w:val="000000" w:themeColor="text1"/>
                                    <w:kern w:val="24"/>
                                    <w:sz w:val="26"/>
                                    <w:szCs w:val="26"/>
                                  </w:rPr>
                                  <w:t xml:space="preserve">ảng kiểm </w:t>
                                </w:r>
                                <w:r>
                                  <w:rPr>
                                    <w:rFonts w:cs="Times New Roman"/>
                                    <w:b/>
                                    <w:bCs/>
                                    <w:color w:val="000000" w:themeColor="text1"/>
                                    <w:kern w:val="24"/>
                                    <w:sz w:val="26"/>
                                    <w:szCs w:val="26"/>
                                  </w:rPr>
                                  <w:t>LS</w:t>
                                </w:r>
                              </w:p>
                            </w:txbxContent>
                          </wps:txbx>
                          <wps:bodyPr rtlCol="0" anchor="ctr"/>
                        </wps:wsp>
                        <wps:wsp>
                          <wps:cNvPr id="206" name="Shape 52"/>
                          <wps:cNvCnPr>
                            <a:endCxn id="205" idx="0"/>
                          </wps:cNvCnPr>
                          <wps:spPr>
                            <a:xfrm rot="10800000" flipV="1">
                              <a:off x="1676400" y="1676400"/>
                              <a:ext cx="1828800" cy="228600"/>
                            </a:xfrm>
                            <a:prstGeom prst="bentConnector2">
                              <a:avLst/>
                            </a:prstGeom>
                            <a:noFill/>
                            <a:ln w="25400" cap="flat" cmpd="sng" algn="ctr">
                              <a:solidFill>
                                <a:srgbClr val="5B9BD5"/>
                              </a:solidFill>
                              <a:prstDash val="solid"/>
                              <a:miter lim="800000"/>
                            </a:ln>
                            <a:effectLst/>
                          </wps:spPr>
                          <wps:bodyPr/>
                        </wps:wsp>
                        <wps:wsp>
                          <wps:cNvPr id="207" name="Shape 54"/>
                          <wps:cNvCnPr>
                            <a:stCxn id="205" idx="2"/>
                            <a:endCxn id="213" idx="2"/>
                          </wps:cNvCnPr>
                          <wps:spPr>
                            <a:xfrm rot="16200000" flipH="1">
                              <a:off x="2343150" y="1847850"/>
                              <a:ext cx="266700" cy="1600200"/>
                            </a:xfrm>
                            <a:prstGeom prst="bentConnector2">
                              <a:avLst/>
                            </a:prstGeom>
                            <a:noFill/>
                            <a:ln w="25400" cap="flat" cmpd="sng" algn="ctr">
                              <a:solidFill>
                                <a:srgbClr val="5B9BD5"/>
                              </a:solidFill>
                              <a:prstDash val="solid"/>
                              <a:miter lim="800000"/>
                              <a:tailEnd type="arrow"/>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20B9C48C" id="Group 56" o:spid="_x0000_s1026" style="position:absolute;left:0;text-align:left;margin-left:11.9pt;margin-top:0;width:444.5pt;height:275.25pt;z-index:251661312" coordorigin="3810,13716" coordsize="83058,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">
                <v:group id="Group 203" o:spid="_x0000_s1027" style="position:absolute;left:3810;top:13716;width:83058;height:49530" coordorigin="3810,13716" coordsize="83058,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208" o:spid="_x0000_s1028" style="position:absolute;left:3810;top:13716;width:83058;height:49530" coordorigin="3810,13716" coordsize="83058,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210" o:spid="_x0000_s1029" style="position:absolute;left:3810;top:13716;width:83058;height:49530" coordorigin="3810,13716" coordsize="83058,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oundrect id="Rounded Rectangle 7" o:spid="_x0000_s1030" style="position:absolute;left:35052;top:13716;width:19812;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" fillcolor="#ffc000" strokecolor="#002060" strokeweight="1pt">
                        <v:stroke joinstyle="miter"/>
                        <v:textbox>
                          <w:txbxContent>
                            <w:p w14:paraId="54DD8A2E" w14:textId="77777777" w:rsidR="000328CB" w:rsidRPr="00962A10" w:rsidRDefault="000328CB" w:rsidP="000328CB">
                              <w:pPr>
                                <w:jc w:val="center"/>
                                <w:rPr>
                                  <w:rFonts w:cs="Times New Roman"/>
                                  <w:sz w:val="26"/>
                                  <w:szCs w:val="26"/>
                                </w:rPr>
                              </w:pPr>
                              <w:r>
                                <w:rPr>
                                  <w:rFonts w:cs="Times New Roman"/>
                                  <w:b/>
                                  <w:bCs/>
                                  <w:color w:val="000000" w:themeColor="text1"/>
                                  <w:kern w:val="24"/>
                                  <w:sz w:val="26"/>
                                  <w:szCs w:val="26"/>
                                </w:rPr>
                                <w:t>Đ</w:t>
                              </w:r>
                              <w:r w:rsidRPr="00962A10">
                                <w:rPr>
                                  <w:rFonts w:cs="Times New Roman"/>
                                  <w:b/>
                                  <w:bCs/>
                                  <w:color w:val="000000" w:themeColor="text1"/>
                                  <w:kern w:val="24"/>
                                  <w:sz w:val="26"/>
                                  <w:szCs w:val="26"/>
                                </w:rPr>
                                <w:t>au bụng mạn</w:t>
                              </w:r>
                            </w:p>
                          </w:txbxContent>
                        </v:textbox>
                      </v:roundrect>
                      <v:oval id="Oval 213" o:spid="_x0000_s1031" style="position:absolute;left:32766;top:22098;width:2438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" fillcolor="red" strokecolor="#41719c" strokeweight="1pt">
                        <v:stroke joinstyle="miter"/>
                        <v:textbox>
                          <w:txbxContent>
                            <w:p w14:paraId="05ABBA87" w14:textId="77777777" w:rsidR="000328CB" w:rsidRPr="00962A10" w:rsidRDefault="000328CB" w:rsidP="000328CB">
                              <w:pPr>
                                <w:jc w:val="center"/>
                                <w:rPr>
                                  <w:rFonts w:cs="Times New Roman"/>
                                  <w:sz w:val="26"/>
                                  <w:szCs w:val="26"/>
                                </w:rPr>
                              </w:pPr>
                              <w:r>
                                <w:rPr>
                                  <w:rFonts w:cs="Times New Roman"/>
                                  <w:b/>
                                  <w:bCs/>
                                  <w:color w:val="000000" w:themeColor="text1"/>
                                  <w:kern w:val="24"/>
                                  <w:sz w:val="26"/>
                                  <w:szCs w:val="26"/>
                                </w:rPr>
                                <w:t>T</w:t>
                              </w:r>
                              <w:r w:rsidRPr="00962A10">
                                <w:rPr>
                                  <w:rFonts w:cs="Times New Roman"/>
                                  <w:b/>
                                  <w:bCs/>
                                  <w:color w:val="000000" w:themeColor="text1"/>
                                  <w:kern w:val="24"/>
                                  <w:sz w:val="26"/>
                                  <w:szCs w:val="26"/>
                                </w:rPr>
                                <w:t>ìm dấu hiệu cảnh báo</w:t>
                              </w:r>
                            </w:p>
                          </w:txbxContent>
                        </v:textbox>
                      </v:oval>
                      <v:roundrect id="Rounded Rectangle 17" o:spid="_x0000_s1032" style="position:absolute;left:3810;top:38100;width:22098;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" fillcolor="#92d050" strokecolor="#5b9bd5" strokeweight="1pt">
                        <v:stroke joinstyle="miter"/>
                        <v:textbox>
                          <w:txbxContent>
                            <w:p w14:paraId="5D724A64"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Ngoài đường TH</w:t>
                              </w:r>
                            </w:p>
                          </w:txbxContent>
                        </v:textbox>
                      </v:roundrect>
                      <v:roundrect id="Rounded Rectangle 19" o:spid="_x0000_s1033" style="position:absolute;left:3821;top:48768;width:22087;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" fillcolor="#92d050" strokecolor="#41719c" strokeweight="1pt">
                        <v:stroke joinstyle="miter"/>
                        <v:textbox>
                          <w:txbxContent>
                            <w:p w14:paraId="0B99F810"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Làm CLS chuyên sâu tương ứng</w:t>
                              </w:r>
                            </w:p>
                          </w:txbxContent>
                        </v:textbox>
                      </v:roundrect>
                      <v:oval id="Oval 216" o:spid="_x0000_s1034" style="position:absolute;left:58560;top:53340;width:28308;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" fillcolor="yellow" strokecolor="#002060" strokeweight="1pt">
                        <v:stroke joinstyle="miter"/>
                        <v:textbox>
                          <w:txbxContent>
                            <w:p w14:paraId="7F034181"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XN tìm Hp nếu có chỉ định</w:t>
                              </w:r>
                            </w:p>
                          </w:txbxContent>
                        </v:textbox>
                      </v:oval>
                      <v:roundrect id="Rounded Rectangle 11" o:spid="_x0000_s1035" style="position:absolute;left:33528;top:38100;width:22860;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" fillcolor="#e2f0d9" strokecolor="#41719c" strokeweight="1pt">
                        <v:stroke joinstyle="miter"/>
                        <v:textbox>
                          <w:txbxContent>
                            <w:p w14:paraId="63E89179"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Tại đường TH</w:t>
                              </w:r>
                            </w:p>
                          </w:txbxContent>
                        </v:textbox>
                      </v:roundrect>
                      <v:roundrect id="Rounded Rectangle 13" o:spid="_x0000_s1036" style="position:absolute;left:64770;top:38100;width:22098;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" fillcolor="#f2f2f2" strokecolor="#41719c" strokeweight="1pt">
                        <v:stroke joinstyle="miter"/>
                        <v:textbox>
                          <w:txbxContent>
                            <w:p w14:paraId="64A87102"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Có lẽ ĐBCN</w:t>
                              </w:r>
                            </w:p>
                          </w:txbxContent>
                        </v:textbox>
                      </v:roundrect>
                      <v:roundrect id="Rounded Rectangle 14" o:spid="_x0000_s1037" style="position:absolute;left:33528;top:49530;width:22860;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" fillcolor="#e2f0d9" strokecolor="#41719c" strokeweight="1pt">
                        <v:stroke joinstyle="miter"/>
                        <v:textbox>
                          <w:txbxContent>
                            <w:p w14:paraId="1990A16E" w14:textId="77777777" w:rsidR="000328CB" w:rsidRPr="00962A10" w:rsidRDefault="000328CB" w:rsidP="000328CB">
                              <w:pPr>
                                <w:jc w:val="center"/>
                                <w:rPr>
                                  <w:rFonts w:cs="Times New Roman"/>
                                  <w:sz w:val="26"/>
                                  <w:szCs w:val="26"/>
                                </w:rPr>
                              </w:pPr>
                              <w:r w:rsidRPr="00962A10">
                                <w:rPr>
                                  <w:rFonts w:cs="Times New Roman"/>
                                  <w:b/>
                                  <w:bCs/>
                                  <w:color w:val="000000" w:themeColor="text1"/>
                                  <w:kern w:val="24"/>
                                  <w:sz w:val="26"/>
                                  <w:szCs w:val="26"/>
                                </w:rPr>
                                <w:t>Nội soi DDTT</w:t>
                              </w:r>
                            </w:p>
                          </w:txbxContent>
                        </v:textbox>
                      </v:roundrect>
                      <v:line id="Straight Connector 220" o:spid="_x0000_s1038" style="position:absolute;visibility:visible;mso-wrap-style:square" from="44958,19812" to="44958,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" strokecolor="#002060" strokeweight="2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9" type="#_x0000_t34" style="position:absolute;left:27623;top:20764;width:4572;height:300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" strokecolor="#002060" strokeweight="2pt"/>
                      <v:line id="Straight Connector 222" o:spid="_x0000_s1040" style="position:absolute;visibility:visible;mso-wrap-style:square" from="44958,33528" to="44958,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" strokecolor="#002060" strokeweight="2pt">
                        <v:stroke joinstyle="miter"/>
                      </v:line>
                      <v:shape id="Elbow Connector 29" o:spid="_x0000_s1041" type="#_x0000_t34" style="position:absolute;left:58103;top:20383;width:4572;height:3086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" strokecolor="#002060" strokeweight="2pt"/>
                      <v:shapetype id="_x0000_t32" coordsize="21600,21600" o:spt="32" o:oned="t" path="m,l21600,21600e" filled="f">
                        <v:path arrowok="t" fillok="f" o:connecttype="none"/>
                        <o:lock v:ext="edit" shapetype="t"/>
                      </v:shapetype>
                      <v:shape id="Straight Arrow Connector 224" o:spid="_x0000_s1042" type="#_x0000_t32" style="position:absolute;left:14859;top:44196;width: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" strokecolor="#002060" strokeweight="2pt">
                        <v:stroke endarrow="open" joinstyle="miter"/>
                      </v:shape>
                      <v:line id="Straight Connector 225" o:spid="_x0000_s1043" style="position:absolute;visibility:visible;mso-wrap-style:square" from="44958,44196" to="44958,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" strokecolor="#002060" strokeweight="2pt">
                        <v:stroke joinstyle="miter"/>
                      </v:line>
                      <v:shapetype id="_x0000_t33" coordsize="21600,21600" o:spt="33" o:oned="t" path="m,l21600,r,21600e" filled="f">
                        <v:stroke joinstyle="miter"/>
                        <v:path arrowok="t" fillok="f" o:connecttype="none"/>
                        <o:lock v:ext="edit" shapetype="t"/>
                      </v:shapetype>
                      <v:shape id="Shape 36" o:spid="_x0000_s1044" type="#_x0000_t33" style="position:absolute;left:50495;top:50088;width:2668;height:137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" strokecolor="#002060" strokeweight="2pt">
                        <v:stroke endarrow="open"/>
                      </v:shape>
                    </v:group>
                    <v:shapetype id="_x0000_t202" coordsize="21600,21600" o:spt="202" path="m,l,21600r21600,l21600,xe">
                      <v:stroke joinstyle="miter"/>
                      <v:path gradientshapeok="t" o:connecttype="rect"/>
                    </v:shapetype>
                    <v:shape id="TextBox 46" o:spid="_x0000_s1045" type="#_x0000_t202" style="position:absolute;left:26669;top:31802;width:9425;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451F73B3" w14:textId="77777777" w:rsidR="000328CB" w:rsidRPr="00962A10" w:rsidRDefault="000328CB" w:rsidP="000328CB">
                            <w:pPr>
                              <w:rPr>
                                <w:rFonts w:cs="Times New Roman"/>
                                <w:sz w:val="26"/>
                                <w:szCs w:val="26"/>
                              </w:rPr>
                            </w:pPr>
                            <w:r w:rsidRPr="00962A10">
                              <w:rPr>
                                <w:rFonts w:cs="Times New Roman"/>
                                <w:b/>
                                <w:bCs/>
                                <w:color w:val="000000" w:themeColor="text1"/>
                                <w:kern w:val="24"/>
                                <w:sz w:val="26"/>
                                <w:szCs w:val="26"/>
                              </w:rPr>
                              <w:t>(+)</w:t>
                            </w:r>
                          </w:p>
                        </w:txbxContent>
                      </v:textbox>
                    </v:shape>
                  </v:group>
                  <v:shape id="TextBox 47" o:spid="_x0000_s1046" type="#_x0000_t202" style="position:absolute;left:60198;top:31802;width:9910;height: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27DD1021" w14:textId="77777777" w:rsidR="000328CB" w:rsidRPr="00962A10" w:rsidRDefault="000328CB" w:rsidP="000328CB">
                          <w:pPr>
                            <w:rPr>
                              <w:rFonts w:cs="Times New Roman"/>
                              <w:sz w:val="26"/>
                              <w:szCs w:val="26"/>
                            </w:rPr>
                          </w:pPr>
                          <w:r w:rsidRPr="00962A10">
                            <w:rPr>
                              <w:rFonts w:cs="Times New Roman"/>
                              <w:b/>
                              <w:bCs/>
                              <w:color w:val="000000" w:themeColor="text1"/>
                              <w:kern w:val="24"/>
                              <w:sz w:val="26"/>
                              <w:szCs w:val="26"/>
                            </w:rPr>
                            <w:t>(-)</w:t>
                          </w:r>
                        </w:p>
                      </w:txbxContent>
                    </v:textbox>
                  </v:shape>
                </v:group>
                <v:group id="Group 204" o:spid="_x0000_s1047" style="position:absolute;left:6858;top:16764;width:28194;height:11049" coordorigin="6858,16764" coordsize="28194,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oundrect id="Rounded Rectangle 50" o:spid="_x0000_s1048" style="position:absolute;left:6858;top:19050;width:19812;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" fillcolor="yellow" strokecolor="#002060" strokeweight="1pt">
                    <v:stroke joinstyle="miter"/>
                    <v:textbox>
                      <w:txbxContent>
                        <w:p w14:paraId="0654E39F" w14:textId="77777777" w:rsidR="000328CB" w:rsidRPr="00962A10" w:rsidRDefault="000328CB" w:rsidP="000328CB">
                          <w:pPr>
                            <w:jc w:val="center"/>
                            <w:rPr>
                              <w:rFonts w:cs="Times New Roman"/>
                              <w:sz w:val="26"/>
                              <w:szCs w:val="26"/>
                            </w:rPr>
                          </w:pPr>
                          <w:r>
                            <w:rPr>
                              <w:rFonts w:cs="Times New Roman"/>
                              <w:b/>
                              <w:bCs/>
                              <w:color w:val="000000" w:themeColor="text1"/>
                              <w:kern w:val="24"/>
                              <w:sz w:val="26"/>
                              <w:szCs w:val="26"/>
                            </w:rPr>
                            <w:t>B</w:t>
                          </w:r>
                          <w:r w:rsidRPr="00962A10">
                            <w:rPr>
                              <w:rFonts w:cs="Times New Roman"/>
                              <w:b/>
                              <w:bCs/>
                              <w:color w:val="000000" w:themeColor="text1"/>
                              <w:kern w:val="24"/>
                              <w:sz w:val="26"/>
                              <w:szCs w:val="26"/>
                            </w:rPr>
                            <w:t xml:space="preserve">ảng kiểm </w:t>
                          </w:r>
                          <w:r>
                            <w:rPr>
                              <w:rFonts w:cs="Times New Roman"/>
                              <w:b/>
                              <w:bCs/>
                              <w:color w:val="000000" w:themeColor="text1"/>
                              <w:kern w:val="24"/>
                              <w:sz w:val="26"/>
                              <w:szCs w:val="26"/>
                            </w:rPr>
                            <w:t>LS</w:t>
                          </w:r>
                        </w:p>
                      </w:txbxContent>
                    </v:textbox>
                  </v:roundrect>
                  <v:shape id="Shape 52" o:spid="_x0000_s1049" type="#_x0000_t33" style="position:absolute;left:16764;top:16764;width:18288;height:228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" strokecolor="#5b9bd5" strokeweight="2pt"/>
                  <v:shape id="Shape 54" o:spid="_x0000_s1050" type="#_x0000_t33" style="position:absolute;left:23431;top:18479;width:2667;height:160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" strokecolor="#5b9bd5" strokeweight="2pt">
                    <v:stroke endarrow="open"/>
                  </v:shape>
                </v:group>
                <w10:wrap type="square"/>
              </v:group>
            </w:pict>
          </mc:Fallback>
        </mc:AlternateContent>
      </w:r>
      <w:r w:rsidRPr="000F5E13">
        <w:rPr>
          <w:rFonts w:eastAsia="Calibri"/>
          <w:b/>
          <w:sz w:val="26"/>
          <w:szCs w:val="26"/>
        </w:rPr>
        <w:t xml:space="preserve">Lưu đồ 1: </w:t>
      </w:r>
      <w:r w:rsidRPr="000F5E13">
        <w:rPr>
          <w:rFonts w:eastAsia="Calibri"/>
          <w:bCs/>
          <w:sz w:val="26"/>
          <w:szCs w:val="26"/>
        </w:rPr>
        <w:t>Tiếp cận bệnh nhi đau bụng mạn</w:t>
      </w:r>
    </w:p>
    <w:p w14:paraId="2B7712B5" w14:textId="77777777" w:rsidR="000328CB" w:rsidRPr="000F5E13" w:rsidRDefault="000328CB" w:rsidP="001F2B49">
      <w:pPr>
        <w:numPr>
          <w:ilvl w:val="1"/>
          <w:numId w:val="8"/>
        </w:numPr>
        <w:spacing w:after="0" w:line="360" w:lineRule="auto"/>
        <w:ind w:left="567" w:hanging="540"/>
        <w:contextualSpacing/>
        <w:jc w:val="both"/>
        <w:rPr>
          <w:rFonts w:eastAsia="Times New Roman" w:cs="Times New Roman"/>
          <w:b/>
          <w:sz w:val="26"/>
          <w:szCs w:val="26"/>
        </w:rPr>
      </w:pPr>
      <w:r w:rsidRPr="000F5E13">
        <w:rPr>
          <w:rFonts w:eastAsia="Times New Roman" w:cs="Times New Roman"/>
          <w:b/>
          <w:sz w:val="26"/>
          <w:szCs w:val="26"/>
        </w:rPr>
        <w:t xml:space="preserve">Bảng kiểm lâm sàng trẻ đau bụng mạn: </w:t>
      </w:r>
      <w:r w:rsidRPr="000F5E13">
        <w:rPr>
          <w:rFonts w:eastAsia="Times New Roman" w:cs="Times New Roman"/>
          <w:sz w:val="26"/>
          <w:szCs w:val="26"/>
        </w:rPr>
        <w:t>xem phần phụ lục</w:t>
      </w:r>
    </w:p>
    <w:p w14:paraId="12156733" w14:textId="77777777" w:rsidR="000328CB" w:rsidRPr="000F5E13" w:rsidRDefault="000328CB" w:rsidP="000F5E13">
      <w:pPr>
        <w:pStyle w:val="ListParagraph"/>
        <w:numPr>
          <w:ilvl w:val="0"/>
          <w:numId w:val="8"/>
        </w:numPr>
        <w:spacing w:after="0" w:line="360" w:lineRule="auto"/>
        <w:rPr>
          <w:rFonts w:ascii="Times New Roman" w:hAnsi="Times New Roman" w:cs="Times New Roman"/>
          <w:b/>
          <w:sz w:val="26"/>
          <w:szCs w:val="26"/>
        </w:rPr>
      </w:pPr>
      <w:r w:rsidRPr="000F5E13">
        <w:rPr>
          <w:rFonts w:ascii="Times New Roman" w:hAnsi="Times New Roman" w:cs="Times New Roman"/>
          <w:b/>
          <w:sz w:val="26"/>
          <w:szCs w:val="26"/>
        </w:rPr>
        <w:t>CẬN LÂM SÀNG</w:t>
      </w:r>
    </w:p>
    <w:p w14:paraId="5A24C0E7" w14:textId="77777777" w:rsidR="000328CB" w:rsidRPr="000F5E13" w:rsidRDefault="000328CB" w:rsidP="001F2B49">
      <w:pPr>
        <w:numPr>
          <w:ilvl w:val="0"/>
          <w:numId w:val="11"/>
        </w:numPr>
        <w:spacing w:after="0" w:line="360" w:lineRule="auto"/>
        <w:contextualSpacing/>
        <w:rPr>
          <w:rFonts w:eastAsia="Times New Roman" w:cs="Cambria"/>
          <w:b/>
          <w:vanish/>
          <w:sz w:val="26"/>
          <w:szCs w:val="26"/>
        </w:rPr>
      </w:pPr>
    </w:p>
    <w:p w14:paraId="4F0952A8" w14:textId="77777777" w:rsidR="000328CB" w:rsidRPr="000F5E13" w:rsidRDefault="000328CB" w:rsidP="001F2B49">
      <w:pPr>
        <w:numPr>
          <w:ilvl w:val="0"/>
          <w:numId w:val="11"/>
        </w:numPr>
        <w:spacing w:after="0" w:line="360" w:lineRule="auto"/>
        <w:contextualSpacing/>
        <w:rPr>
          <w:rFonts w:eastAsia="Times New Roman" w:cs="Cambria"/>
          <w:b/>
          <w:vanish/>
          <w:sz w:val="26"/>
          <w:szCs w:val="26"/>
        </w:rPr>
      </w:pPr>
    </w:p>
    <w:p w14:paraId="33B4D0B9" w14:textId="77777777" w:rsidR="000328CB" w:rsidRPr="000F5E13" w:rsidRDefault="000328CB" w:rsidP="001F2B49">
      <w:pPr>
        <w:numPr>
          <w:ilvl w:val="0"/>
          <w:numId w:val="11"/>
        </w:numPr>
        <w:spacing w:after="0" w:line="360" w:lineRule="auto"/>
        <w:contextualSpacing/>
        <w:rPr>
          <w:rFonts w:eastAsia="Times New Roman" w:cs="Cambria"/>
          <w:b/>
          <w:vanish/>
          <w:sz w:val="26"/>
          <w:szCs w:val="26"/>
        </w:rPr>
      </w:pPr>
    </w:p>
    <w:p w14:paraId="3AB80CF1" w14:textId="77777777" w:rsidR="000328CB" w:rsidRPr="000F5E13" w:rsidRDefault="000F5E13" w:rsidP="000F5E13">
      <w:pPr>
        <w:pStyle w:val="ListParagraph"/>
        <w:numPr>
          <w:ilvl w:val="1"/>
          <w:numId w:val="23"/>
        </w:numPr>
        <w:spacing w:after="0" w:line="360" w:lineRule="auto"/>
        <w:rPr>
          <w:rFonts w:ascii="Times New Roman" w:eastAsia="Calibri" w:hAnsi="Times New Roman" w:cs="Times New Roman"/>
          <w:b/>
          <w:sz w:val="26"/>
          <w:szCs w:val="26"/>
        </w:rPr>
      </w:pPr>
      <w:r>
        <w:rPr>
          <w:rFonts w:ascii="Times New Roman" w:eastAsia="Times New Roman" w:hAnsi="Times New Roman" w:cs="Times New Roman"/>
          <w:b/>
          <w:sz w:val="26"/>
          <w:szCs w:val="26"/>
        </w:rPr>
        <w:t xml:space="preserve"> </w:t>
      </w:r>
      <w:r w:rsidR="000328CB" w:rsidRPr="000F5E13">
        <w:rPr>
          <w:rFonts w:ascii="Times New Roman" w:eastAsia="Times New Roman" w:hAnsi="Times New Roman" w:cs="Times New Roman"/>
          <w:b/>
          <w:sz w:val="26"/>
          <w:szCs w:val="26"/>
        </w:rPr>
        <w:t xml:space="preserve">Để </w:t>
      </w:r>
      <w:r w:rsidR="000328CB" w:rsidRPr="000F5E13">
        <w:rPr>
          <w:rFonts w:ascii="Times New Roman" w:eastAsia="Calibri" w:hAnsi="Times New Roman" w:cs="Times New Roman"/>
          <w:b/>
          <w:sz w:val="26"/>
          <w:szCs w:val="26"/>
        </w:rPr>
        <w:t>chẩn đoán VLDDTT</w:t>
      </w:r>
    </w:p>
    <w:p w14:paraId="41D55B2F"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Trẻ đau bụng có “dấu hiệu cảnh báo lâm sàng” bệnh DDTT cần được chỉ định nội soi dạ dày để quan sát sang thương niêm mạc và lấy mẫu sinh thiết dạ dày làm giải phẫu bệnh xác định chẩn đoán.</w:t>
      </w:r>
    </w:p>
    <w:p w14:paraId="3117E78D"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 xml:space="preserve">X- Quang DDTT cản quang: hiện nay ít sử dụng, có thể phát hiện ổ loét bằng phương pháp chụp đối quang kép (chỉ thực hiện ở nơi không có nội soi). </w:t>
      </w:r>
    </w:p>
    <w:p w14:paraId="7D1ADF04"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Xét nghiệm khác: công thức máu, chức năng gan, chức năng thận, Amylase, Lipase máu, tổng phân tích nước tiểu, soi phân tìm ký sinh trùng, siêu âm bụng…, nhằm loại trừ các nguyên nhân đau bụng khác khi lâm sàng không rõ.</w:t>
      </w:r>
    </w:p>
    <w:p w14:paraId="0AEA91A5" w14:textId="77777777" w:rsidR="000328CB" w:rsidRPr="000F5E13" w:rsidRDefault="000328CB" w:rsidP="000F5E13">
      <w:pPr>
        <w:pStyle w:val="ListParagraph"/>
        <w:numPr>
          <w:ilvl w:val="1"/>
          <w:numId w:val="23"/>
        </w:numPr>
        <w:spacing w:after="0" w:line="360" w:lineRule="auto"/>
        <w:rPr>
          <w:rFonts w:ascii="Times New Roman" w:eastAsia="Times New Roman" w:hAnsi="Times New Roman" w:cs="Times New Roman"/>
          <w:b/>
          <w:sz w:val="26"/>
          <w:szCs w:val="26"/>
        </w:rPr>
      </w:pPr>
      <w:r w:rsidRPr="000F5E13">
        <w:rPr>
          <w:rFonts w:ascii="Times New Roman" w:eastAsia="Times New Roman" w:hAnsi="Times New Roman" w:cs="Times New Roman"/>
          <w:b/>
          <w:sz w:val="26"/>
          <w:szCs w:val="26"/>
        </w:rPr>
        <w:t xml:space="preserve">Để chẩn đoán nhiễm </w:t>
      </w:r>
      <w:proofErr w:type="gramStart"/>
      <w:r w:rsidRPr="000F5E13">
        <w:rPr>
          <w:rFonts w:ascii="Times New Roman" w:eastAsia="Times New Roman" w:hAnsi="Times New Roman" w:cs="Times New Roman"/>
          <w:b/>
          <w:sz w:val="26"/>
          <w:szCs w:val="26"/>
        </w:rPr>
        <w:t>H.pylori</w:t>
      </w:r>
      <w:proofErr w:type="gramEnd"/>
      <w:r w:rsidRPr="000F5E13">
        <w:rPr>
          <w:rFonts w:ascii="Times New Roman" w:eastAsia="Times New Roman" w:hAnsi="Times New Roman" w:cs="Times New Roman"/>
          <w:b/>
          <w:sz w:val="26"/>
          <w:szCs w:val="26"/>
        </w:rPr>
        <w:t>:</w:t>
      </w:r>
    </w:p>
    <w:p w14:paraId="63E21DB6"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lastRenderedPageBreak/>
        <w:t xml:space="preserve">Chỉ làm xét nghiệm tìm </w:t>
      </w:r>
      <w:proofErr w:type="gramStart"/>
      <w:r w:rsidRPr="000F5E13">
        <w:rPr>
          <w:rFonts w:eastAsia="Calibri"/>
          <w:i/>
          <w:iCs/>
          <w:sz w:val="26"/>
          <w:szCs w:val="26"/>
        </w:rPr>
        <w:t>H.pylori</w:t>
      </w:r>
      <w:proofErr w:type="gramEnd"/>
      <w:r w:rsidRPr="000F5E13">
        <w:rPr>
          <w:rFonts w:eastAsia="Calibri"/>
          <w:sz w:val="26"/>
          <w:szCs w:val="26"/>
        </w:rPr>
        <w:t xml:space="preserve"> khi trẻ có chỉ định nội soi dạ dày, và thấy dạ dày tá tràng có các tổn thương sau: </w:t>
      </w:r>
    </w:p>
    <w:p w14:paraId="749AC6DA" w14:textId="77777777" w:rsidR="000328CB" w:rsidRPr="000F5E13" w:rsidRDefault="000328CB" w:rsidP="001F2B49">
      <w:pPr>
        <w:numPr>
          <w:ilvl w:val="0"/>
          <w:numId w:val="9"/>
        </w:numPr>
        <w:tabs>
          <w:tab w:val="num" w:pos="1080"/>
        </w:tabs>
        <w:spacing w:after="0" w:line="360" w:lineRule="auto"/>
        <w:ind w:left="1080"/>
        <w:jc w:val="both"/>
        <w:rPr>
          <w:iCs/>
          <w:sz w:val="26"/>
          <w:szCs w:val="26"/>
        </w:rPr>
      </w:pPr>
      <w:r w:rsidRPr="000F5E13">
        <w:rPr>
          <w:iCs/>
          <w:sz w:val="26"/>
          <w:szCs w:val="26"/>
        </w:rPr>
        <w:t xml:space="preserve">Viêm loét dạ dày tá tràng trên nội soi </w:t>
      </w:r>
    </w:p>
    <w:p w14:paraId="70CB7D12" w14:textId="77777777" w:rsidR="000328CB" w:rsidRPr="000F5E13" w:rsidRDefault="000328CB" w:rsidP="001F2B49">
      <w:pPr>
        <w:numPr>
          <w:ilvl w:val="0"/>
          <w:numId w:val="9"/>
        </w:numPr>
        <w:tabs>
          <w:tab w:val="num" w:pos="1080"/>
        </w:tabs>
        <w:spacing w:after="0" w:line="360" w:lineRule="auto"/>
        <w:ind w:left="1080"/>
        <w:jc w:val="both"/>
        <w:rPr>
          <w:iCs/>
          <w:sz w:val="26"/>
          <w:szCs w:val="26"/>
        </w:rPr>
      </w:pPr>
      <w:r w:rsidRPr="000F5E13">
        <w:rPr>
          <w:iCs/>
          <w:sz w:val="26"/>
          <w:szCs w:val="26"/>
        </w:rPr>
        <w:t>U MALT trên mô học</w:t>
      </w:r>
    </w:p>
    <w:p w14:paraId="498A20B0" w14:textId="77777777" w:rsidR="000328CB" w:rsidRPr="000F5E13" w:rsidRDefault="000328CB" w:rsidP="001F2B49">
      <w:pPr>
        <w:numPr>
          <w:ilvl w:val="0"/>
          <w:numId w:val="9"/>
        </w:numPr>
        <w:tabs>
          <w:tab w:val="num" w:pos="1080"/>
        </w:tabs>
        <w:spacing w:after="0" w:line="360" w:lineRule="auto"/>
        <w:ind w:left="1080"/>
        <w:jc w:val="both"/>
        <w:rPr>
          <w:iCs/>
          <w:sz w:val="26"/>
          <w:szCs w:val="26"/>
        </w:rPr>
      </w:pPr>
      <w:r w:rsidRPr="000F5E13">
        <w:rPr>
          <w:iCs/>
          <w:sz w:val="26"/>
          <w:szCs w:val="26"/>
        </w:rPr>
        <w:t>Loạn sản dạ dày hay viêm teo niêm mạc dạ dày</w:t>
      </w:r>
    </w:p>
    <w:p w14:paraId="5314D13C" w14:textId="77777777" w:rsidR="000328CB" w:rsidRPr="000F5E13" w:rsidRDefault="000328CB" w:rsidP="001F2B49">
      <w:pPr>
        <w:numPr>
          <w:ilvl w:val="0"/>
          <w:numId w:val="9"/>
        </w:numPr>
        <w:tabs>
          <w:tab w:val="num" w:pos="1080"/>
        </w:tabs>
        <w:spacing w:after="0" w:line="360" w:lineRule="auto"/>
        <w:ind w:left="1080"/>
        <w:jc w:val="both"/>
        <w:rPr>
          <w:iCs/>
          <w:sz w:val="26"/>
          <w:szCs w:val="26"/>
        </w:rPr>
      </w:pPr>
      <w:r w:rsidRPr="000F5E13">
        <w:rPr>
          <w:iCs/>
          <w:sz w:val="26"/>
          <w:szCs w:val="26"/>
        </w:rPr>
        <w:t>Thiếu máu thiếu sắt kháng trị đã loại trừ các nguyên nhân khác.</w:t>
      </w:r>
    </w:p>
    <w:p w14:paraId="60ABC7B5"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 xml:space="preserve">Ngoại lệ: trẻ có chỉ định tìm </w:t>
      </w:r>
      <w:proofErr w:type="gramStart"/>
      <w:r w:rsidRPr="000F5E13">
        <w:rPr>
          <w:rFonts w:eastAsia="Calibri"/>
          <w:i/>
          <w:iCs/>
          <w:sz w:val="26"/>
          <w:szCs w:val="26"/>
        </w:rPr>
        <w:t>H.pylori</w:t>
      </w:r>
      <w:proofErr w:type="gramEnd"/>
      <w:r w:rsidRPr="000F5E13">
        <w:rPr>
          <w:rFonts w:eastAsia="Calibri"/>
          <w:sz w:val="26"/>
          <w:szCs w:val="26"/>
        </w:rPr>
        <w:t xml:space="preserve"> dù không có chỉ định nội soi dạ dày trong trường hợp xuất huyết giảm tiểu cầu miễn dịch mãn tính</w:t>
      </w:r>
    </w:p>
    <w:p w14:paraId="39194D96"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 xml:space="preserve">Không làm các xét nghiệm tầm soát nhiễm </w:t>
      </w:r>
      <w:r w:rsidRPr="000F5E13">
        <w:rPr>
          <w:rFonts w:eastAsia="Calibri"/>
          <w:i/>
          <w:iCs/>
          <w:sz w:val="26"/>
          <w:szCs w:val="26"/>
        </w:rPr>
        <w:t>H.pylori</w:t>
      </w:r>
      <w:r w:rsidRPr="000F5E13">
        <w:rPr>
          <w:rFonts w:eastAsia="Calibri"/>
          <w:sz w:val="26"/>
          <w:szCs w:val="26"/>
        </w:rPr>
        <w:t xml:space="preserve"> trên trẻ đau bụng khi chưa có chỉ định nội soi dạ dày, 01 xét nghiệm không xâm lấn dương tính không đủ tiêu chuẩn chẩn đoán nhiễm </w:t>
      </w:r>
      <w:r w:rsidRPr="000F5E13">
        <w:rPr>
          <w:rFonts w:eastAsia="Calibri"/>
          <w:i/>
          <w:iCs/>
          <w:sz w:val="26"/>
          <w:szCs w:val="26"/>
        </w:rPr>
        <w:t>H.pylori</w:t>
      </w:r>
      <w:r w:rsidRPr="000F5E13">
        <w:rPr>
          <w:rFonts w:eastAsia="Calibri"/>
          <w:sz w:val="26"/>
          <w:szCs w:val="26"/>
        </w:rPr>
        <w:t xml:space="preserve"> ở trẻ em (xem Tiêu chuẩn chẩn đoán nhiễm </w:t>
      </w:r>
      <w:r w:rsidRPr="000F5E13">
        <w:rPr>
          <w:rFonts w:eastAsia="Calibri"/>
          <w:i/>
          <w:iCs/>
          <w:sz w:val="26"/>
          <w:szCs w:val="26"/>
        </w:rPr>
        <w:t>H.pylori</w:t>
      </w:r>
      <w:r w:rsidRPr="000F5E13">
        <w:rPr>
          <w:rFonts w:eastAsia="Calibri"/>
          <w:sz w:val="26"/>
          <w:szCs w:val="26"/>
        </w:rPr>
        <w:t xml:space="preserve"> ở trẻ em), không trả lời được trẻ có bệnh do </w:t>
      </w:r>
      <w:r w:rsidRPr="000F5E13">
        <w:rPr>
          <w:rFonts w:eastAsia="Calibri"/>
          <w:i/>
          <w:iCs/>
          <w:sz w:val="26"/>
          <w:szCs w:val="26"/>
        </w:rPr>
        <w:t>H.pylori</w:t>
      </w:r>
      <w:r w:rsidRPr="000F5E13">
        <w:rPr>
          <w:rFonts w:eastAsia="Calibri"/>
          <w:sz w:val="26"/>
          <w:szCs w:val="26"/>
        </w:rPr>
        <w:t xml:space="preserve"> không, do đó không có chỉ định tiệt trừ </w:t>
      </w:r>
      <w:r w:rsidRPr="000F5E13">
        <w:rPr>
          <w:rFonts w:eastAsia="Calibri"/>
          <w:i/>
          <w:iCs/>
          <w:sz w:val="26"/>
          <w:szCs w:val="26"/>
        </w:rPr>
        <w:t>H.pylori</w:t>
      </w:r>
      <w:r w:rsidRPr="000F5E13">
        <w:rPr>
          <w:rFonts w:eastAsia="Calibri"/>
          <w:sz w:val="26"/>
          <w:szCs w:val="26"/>
        </w:rPr>
        <w:t xml:space="preserve">, đặc biệt huyết thanh chẩn đoán không dùng làm tiêu chuẩn chẩn đoán nhiễm </w:t>
      </w:r>
      <w:r w:rsidRPr="000F5E13">
        <w:rPr>
          <w:rFonts w:eastAsia="Calibri"/>
          <w:i/>
          <w:iCs/>
          <w:sz w:val="26"/>
          <w:szCs w:val="26"/>
        </w:rPr>
        <w:t>H.pylori</w:t>
      </w:r>
      <w:r w:rsidRPr="000F5E13">
        <w:rPr>
          <w:rFonts w:eastAsia="Calibri"/>
          <w:sz w:val="26"/>
          <w:szCs w:val="26"/>
        </w:rPr>
        <w:t>.</w:t>
      </w:r>
    </w:p>
    <w:p w14:paraId="1AC23D60"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 xml:space="preserve">Các xét nghiệm dùng trong chẩn đoán nhiễm </w:t>
      </w:r>
      <w:proofErr w:type="gramStart"/>
      <w:r w:rsidRPr="000F5E13">
        <w:rPr>
          <w:rFonts w:eastAsia="Calibri"/>
          <w:i/>
          <w:iCs/>
          <w:sz w:val="26"/>
          <w:szCs w:val="26"/>
        </w:rPr>
        <w:t>H.pylori</w:t>
      </w:r>
      <w:proofErr w:type="gramEnd"/>
      <w:r w:rsidRPr="000F5E13">
        <w:rPr>
          <w:rFonts w:eastAsia="Calibri"/>
          <w:sz w:val="26"/>
          <w:szCs w:val="26"/>
        </w:rPr>
        <w:t xml:space="preserve"> ở trẻ em:</w:t>
      </w:r>
    </w:p>
    <w:p w14:paraId="28B94319" w14:textId="77777777" w:rsidR="000328CB" w:rsidRPr="000F5E13" w:rsidRDefault="000328CB" w:rsidP="001F2B49">
      <w:pPr>
        <w:numPr>
          <w:ilvl w:val="0"/>
          <w:numId w:val="9"/>
        </w:numPr>
        <w:tabs>
          <w:tab w:val="num" w:pos="1080"/>
        </w:tabs>
        <w:spacing w:after="0" w:line="360" w:lineRule="auto"/>
        <w:ind w:left="1080"/>
        <w:jc w:val="both"/>
        <w:rPr>
          <w:iCs/>
          <w:sz w:val="26"/>
          <w:szCs w:val="26"/>
          <w:u w:val="single"/>
        </w:rPr>
      </w:pPr>
      <w:r w:rsidRPr="000F5E13">
        <w:rPr>
          <w:iCs/>
          <w:sz w:val="26"/>
          <w:szCs w:val="26"/>
        </w:rPr>
        <w:t xml:space="preserve">Xâm lấn (cần nội soi): </w:t>
      </w:r>
      <w:r w:rsidRPr="000F5E13">
        <w:rPr>
          <w:iCs/>
          <w:sz w:val="26"/>
          <w:szCs w:val="26"/>
          <w:u w:val="single"/>
        </w:rPr>
        <w:t xml:space="preserve">dùng để đánh giá nhiễm </w:t>
      </w:r>
      <w:proofErr w:type="gramStart"/>
      <w:r w:rsidRPr="000F5E13">
        <w:rPr>
          <w:i/>
          <w:sz w:val="26"/>
          <w:szCs w:val="26"/>
          <w:u w:val="single"/>
        </w:rPr>
        <w:t>H.pylori</w:t>
      </w:r>
      <w:proofErr w:type="gramEnd"/>
      <w:r w:rsidRPr="000F5E13">
        <w:rPr>
          <w:iCs/>
          <w:sz w:val="26"/>
          <w:szCs w:val="26"/>
          <w:u w:val="single"/>
        </w:rPr>
        <w:t xml:space="preserve"> lần đầu</w:t>
      </w:r>
    </w:p>
    <w:p w14:paraId="664FEAE6" w14:textId="77777777" w:rsidR="000328CB" w:rsidRPr="000F5E13" w:rsidRDefault="000328CB" w:rsidP="001F2B49">
      <w:pPr>
        <w:numPr>
          <w:ilvl w:val="1"/>
          <w:numId w:val="10"/>
        </w:numPr>
        <w:spacing w:after="0" w:line="360" w:lineRule="auto"/>
        <w:contextualSpacing/>
        <w:jc w:val="both"/>
        <w:rPr>
          <w:rFonts w:eastAsia="Times New Roman" w:cs="Times New Roman"/>
          <w:iCs/>
          <w:sz w:val="26"/>
          <w:szCs w:val="26"/>
        </w:rPr>
      </w:pPr>
      <w:r w:rsidRPr="000F5E13">
        <w:rPr>
          <w:rFonts w:eastAsia="Times New Roman" w:cs="Times New Roman"/>
          <w:sz w:val="26"/>
          <w:szCs w:val="26"/>
        </w:rPr>
        <w:t xml:space="preserve">Cấy </w:t>
      </w:r>
      <w:proofErr w:type="gramStart"/>
      <w:r w:rsidRPr="000F5E13">
        <w:rPr>
          <w:rFonts w:eastAsia="Times New Roman" w:cs="Times New Roman"/>
          <w:i/>
          <w:iCs/>
          <w:sz w:val="26"/>
          <w:szCs w:val="26"/>
        </w:rPr>
        <w:t>H.pylori</w:t>
      </w:r>
      <w:proofErr w:type="gramEnd"/>
    </w:p>
    <w:p w14:paraId="22F36B13" w14:textId="77777777" w:rsidR="000328CB" w:rsidRPr="000F5E13" w:rsidRDefault="000328CB" w:rsidP="001F2B49">
      <w:pPr>
        <w:numPr>
          <w:ilvl w:val="1"/>
          <w:numId w:val="10"/>
        </w:numPr>
        <w:spacing w:after="0" w:line="360" w:lineRule="auto"/>
        <w:contextualSpacing/>
        <w:jc w:val="both"/>
        <w:rPr>
          <w:rFonts w:eastAsia="Times New Roman" w:cs="Times New Roman"/>
          <w:iCs/>
          <w:sz w:val="26"/>
          <w:szCs w:val="26"/>
        </w:rPr>
      </w:pPr>
      <w:r w:rsidRPr="000F5E13">
        <w:rPr>
          <w:rFonts w:eastAsia="Times New Roman" w:cs="Times New Roman"/>
          <w:sz w:val="26"/>
          <w:szCs w:val="26"/>
        </w:rPr>
        <w:t>Mô học</w:t>
      </w:r>
    </w:p>
    <w:p w14:paraId="6F5F727E" w14:textId="77777777" w:rsidR="000328CB" w:rsidRPr="000F5E13" w:rsidRDefault="000328CB" w:rsidP="001F2B49">
      <w:pPr>
        <w:numPr>
          <w:ilvl w:val="1"/>
          <w:numId w:val="10"/>
        </w:numPr>
        <w:spacing w:after="0" w:line="360" w:lineRule="auto"/>
        <w:contextualSpacing/>
        <w:jc w:val="both"/>
        <w:rPr>
          <w:rFonts w:eastAsia="Times New Roman" w:cs="Times New Roman"/>
          <w:iCs/>
          <w:sz w:val="26"/>
          <w:szCs w:val="26"/>
        </w:rPr>
      </w:pPr>
      <w:r w:rsidRPr="000F5E13">
        <w:rPr>
          <w:rFonts w:eastAsia="Times New Roman" w:cs="Times New Roman"/>
          <w:sz w:val="26"/>
          <w:szCs w:val="26"/>
          <w:lang w:val="vi-VN"/>
        </w:rPr>
        <w:t>Urease</w:t>
      </w:r>
      <w:r w:rsidRPr="000F5E13">
        <w:rPr>
          <w:rFonts w:eastAsia="Times New Roman" w:cs="Times New Roman"/>
          <w:sz w:val="26"/>
          <w:szCs w:val="26"/>
        </w:rPr>
        <w:t xml:space="preserve"> test (Clotest)</w:t>
      </w:r>
    </w:p>
    <w:p w14:paraId="3BB84DA0" w14:textId="77777777" w:rsidR="000328CB" w:rsidRPr="000F5E13" w:rsidRDefault="000328CB" w:rsidP="001F2B49">
      <w:pPr>
        <w:numPr>
          <w:ilvl w:val="1"/>
          <w:numId w:val="10"/>
        </w:numPr>
        <w:spacing w:after="0" w:line="360" w:lineRule="auto"/>
        <w:contextualSpacing/>
        <w:jc w:val="both"/>
        <w:rPr>
          <w:rFonts w:eastAsia="Times New Roman" w:cs="Times New Roman"/>
          <w:iCs/>
          <w:sz w:val="26"/>
          <w:szCs w:val="26"/>
        </w:rPr>
      </w:pPr>
      <w:r w:rsidRPr="000F5E13">
        <w:rPr>
          <w:rFonts w:eastAsia="Times New Roman" w:cs="Times New Roman"/>
          <w:sz w:val="26"/>
          <w:szCs w:val="26"/>
          <w:lang w:val="vi-VN"/>
        </w:rPr>
        <w:t>PCR</w:t>
      </w:r>
    </w:p>
    <w:p w14:paraId="2886C4B9" w14:textId="77777777" w:rsidR="000328CB" w:rsidRPr="000F5E13" w:rsidRDefault="000328CB" w:rsidP="001F2B49">
      <w:pPr>
        <w:numPr>
          <w:ilvl w:val="0"/>
          <w:numId w:val="9"/>
        </w:numPr>
        <w:tabs>
          <w:tab w:val="num" w:pos="1080"/>
        </w:tabs>
        <w:spacing w:after="0" w:line="360" w:lineRule="auto"/>
        <w:ind w:left="1080"/>
        <w:jc w:val="both"/>
        <w:rPr>
          <w:iCs/>
          <w:sz w:val="26"/>
          <w:szCs w:val="26"/>
        </w:rPr>
      </w:pPr>
      <w:r w:rsidRPr="000F5E13">
        <w:rPr>
          <w:iCs/>
          <w:sz w:val="26"/>
          <w:szCs w:val="26"/>
        </w:rPr>
        <w:t xml:space="preserve">Không xâm lấn: </w:t>
      </w:r>
      <w:r w:rsidRPr="000F5E13">
        <w:rPr>
          <w:iCs/>
          <w:sz w:val="26"/>
          <w:szCs w:val="26"/>
          <w:u w:val="single"/>
        </w:rPr>
        <w:t xml:space="preserve">dùng để đánh giá hiệu quả tiệt trừ </w:t>
      </w:r>
      <w:proofErr w:type="gramStart"/>
      <w:r w:rsidRPr="000F5E13">
        <w:rPr>
          <w:i/>
          <w:sz w:val="26"/>
          <w:szCs w:val="26"/>
          <w:u w:val="single"/>
        </w:rPr>
        <w:t>H.pylori</w:t>
      </w:r>
      <w:proofErr w:type="gramEnd"/>
      <w:r w:rsidRPr="000F5E13">
        <w:rPr>
          <w:iCs/>
          <w:sz w:val="26"/>
          <w:szCs w:val="26"/>
          <w:u w:val="single"/>
        </w:rPr>
        <w:t xml:space="preserve"> sau điều trị</w:t>
      </w:r>
    </w:p>
    <w:p w14:paraId="5535BFA1" w14:textId="77777777" w:rsidR="000328CB" w:rsidRPr="000F5E13" w:rsidRDefault="000328CB" w:rsidP="001F2B49">
      <w:pPr>
        <w:numPr>
          <w:ilvl w:val="1"/>
          <w:numId w:val="10"/>
        </w:numPr>
        <w:spacing w:after="0" w:line="360" w:lineRule="auto"/>
        <w:contextualSpacing/>
        <w:jc w:val="both"/>
        <w:rPr>
          <w:rFonts w:eastAsia="Times New Roman" w:cs="Times New Roman"/>
          <w:sz w:val="26"/>
          <w:szCs w:val="26"/>
          <w:lang w:val="vi-VN"/>
        </w:rPr>
      </w:pPr>
      <w:r w:rsidRPr="000F5E13">
        <w:rPr>
          <w:rFonts w:eastAsia="Times New Roman" w:cs="Times New Roman"/>
          <w:sz w:val="26"/>
          <w:szCs w:val="26"/>
          <w:lang w:val="vi-VN"/>
        </w:rPr>
        <w:t>Test hơi thở 13C</w:t>
      </w:r>
    </w:p>
    <w:p w14:paraId="0A0555D7" w14:textId="77777777" w:rsidR="000328CB" w:rsidRPr="000F5E13" w:rsidRDefault="000328CB" w:rsidP="001F2B49">
      <w:pPr>
        <w:numPr>
          <w:ilvl w:val="1"/>
          <w:numId w:val="10"/>
        </w:numPr>
        <w:spacing w:after="0" w:line="360" w:lineRule="auto"/>
        <w:contextualSpacing/>
        <w:jc w:val="both"/>
        <w:rPr>
          <w:rFonts w:eastAsia="Times New Roman" w:cs="Times New Roman"/>
          <w:sz w:val="26"/>
          <w:szCs w:val="26"/>
          <w:lang w:val="vi-VN"/>
        </w:rPr>
      </w:pPr>
      <w:r w:rsidRPr="000F5E13">
        <w:rPr>
          <w:rFonts w:eastAsia="Times New Roman" w:cs="Times New Roman"/>
          <w:sz w:val="26"/>
          <w:szCs w:val="26"/>
          <w:lang w:val="vi-VN"/>
        </w:rPr>
        <w:t xml:space="preserve">XN kháng nguyên </w:t>
      </w:r>
      <w:r w:rsidRPr="000F5E13">
        <w:rPr>
          <w:rFonts w:eastAsia="Times New Roman" w:cs="Times New Roman"/>
          <w:i/>
          <w:iCs/>
          <w:sz w:val="26"/>
          <w:szCs w:val="26"/>
          <w:lang w:val="vi-VN"/>
        </w:rPr>
        <w:t>H.pylori</w:t>
      </w:r>
      <w:r w:rsidRPr="000F5E13">
        <w:rPr>
          <w:rFonts w:eastAsia="Times New Roman" w:cs="Times New Roman"/>
          <w:sz w:val="26"/>
          <w:szCs w:val="26"/>
          <w:lang w:val="vi-VN"/>
        </w:rPr>
        <w:t xml:space="preserve"> trong phân (HpSA). </w:t>
      </w:r>
    </w:p>
    <w:p w14:paraId="09BABE20" w14:textId="77777777" w:rsidR="000328CB" w:rsidRPr="000F5E13" w:rsidRDefault="000328CB" w:rsidP="000F5E13">
      <w:pPr>
        <w:pStyle w:val="ListParagraph"/>
        <w:numPr>
          <w:ilvl w:val="0"/>
          <w:numId w:val="8"/>
        </w:numPr>
        <w:spacing w:after="0" w:line="360" w:lineRule="auto"/>
        <w:rPr>
          <w:rFonts w:ascii="Times New Roman" w:hAnsi="Times New Roman" w:cs="Times New Roman"/>
          <w:b/>
          <w:sz w:val="26"/>
          <w:szCs w:val="26"/>
        </w:rPr>
      </w:pPr>
      <w:r w:rsidRPr="000F5E13">
        <w:rPr>
          <w:rFonts w:ascii="Times New Roman" w:hAnsi="Times New Roman" w:cs="Times New Roman"/>
          <w:b/>
          <w:sz w:val="26"/>
          <w:szCs w:val="26"/>
        </w:rPr>
        <w:t>TIÊU CHUẨN CHẨN ĐOÁN</w:t>
      </w:r>
    </w:p>
    <w:p w14:paraId="5C1C7AC2"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VLDDTT trên nội soi: khi thấy sang thương loét hoặc viêm nốt, viêm xướt, phù nề, sung huyết mức độ trung bình - nặng.</w:t>
      </w:r>
    </w:p>
    <w:p w14:paraId="4B9E59F7"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lastRenderedPageBreak/>
        <w:t xml:space="preserve">VDDTT trên GPB: khi thấy thâm nhiễm tế bào viêm ≥ 2 - 5 tế bào lympho, tương bào và hoặc đại thực bào trong 1 vi trường. </w:t>
      </w:r>
    </w:p>
    <w:p w14:paraId="14EE2B61"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 xml:space="preserve">Nhiễm </w:t>
      </w:r>
      <w:proofErr w:type="gramStart"/>
      <w:r w:rsidRPr="000F5E13">
        <w:rPr>
          <w:rFonts w:eastAsia="Calibri"/>
          <w:i/>
          <w:iCs/>
          <w:sz w:val="26"/>
          <w:szCs w:val="26"/>
        </w:rPr>
        <w:t>H.pylori</w:t>
      </w:r>
      <w:proofErr w:type="gramEnd"/>
      <w:r w:rsidRPr="000F5E13">
        <w:rPr>
          <w:rFonts w:eastAsia="Calibri"/>
          <w:sz w:val="26"/>
          <w:szCs w:val="26"/>
        </w:rPr>
        <w:t xml:space="preserve">: </w:t>
      </w:r>
      <w:r w:rsidRPr="000F5E13">
        <w:rPr>
          <w:rFonts w:eastAsia="Calibri"/>
          <w:sz w:val="26"/>
          <w:szCs w:val="26"/>
          <w:u w:val="single"/>
        </w:rPr>
        <w:t xml:space="preserve">Tiêu chuẩn chẩn đoán nhiễm </w:t>
      </w:r>
      <w:r w:rsidRPr="000F5E13">
        <w:rPr>
          <w:rFonts w:eastAsia="Calibri"/>
          <w:i/>
          <w:iCs/>
          <w:sz w:val="26"/>
          <w:szCs w:val="26"/>
          <w:u w:val="single"/>
        </w:rPr>
        <w:t>H.pylori</w:t>
      </w:r>
      <w:r w:rsidRPr="000F5E13">
        <w:rPr>
          <w:rFonts w:eastAsia="Calibri"/>
          <w:sz w:val="26"/>
          <w:szCs w:val="26"/>
          <w:u w:val="single"/>
        </w:rPr>
        <w:t xml:space="preserve"> lần đầu ở trẻ em theo khuyến cáo NASPGHAN - ESPGHAN</w:t>
      </w:r>
    </w:p>
    <w:p w14:paraId="1002E921"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Cấy dương tính, hoặc</w:t>
      </w:r>
    </w:p>
    <w:p w14:paraId="5AB65600"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Mô học và Clo test cùng dương tính, hoặc</w:t>
      </w:r>
    </w:p>
    <w:p w14:paraId="200E34FD"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Mô học và PCR cùng dương tính</w:t>
      </w:r>
    </w:p>
    <w:p w14:paraId="5C139278"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Trường hợp đang XHTH thì chỉ cần 1 trong các XN trên dương tính</w:t>
      </w:r>
    </w:p>
    <w:p w14:paraId="75E6E726" w14:textId="77777777" w:rsidR="000328CB" w:rsidRPr="000F5E13" w:rsidRDefault="000328CB" w:rsidP="001F2B49">
      <w:pPr>
        <w:numPr>
          <w:ilvl w:val="0"/>
          <w:numId w:val="4"/>
        </w:numPr>
        <w:spacing w:after="0" w:line="360" w:lineRule="auto"/>
        <w:ind w:left="426"/>
        <w:jc w:val="both"/>
        <w:rPr>
          <w:rFonts w:eastAsia="Calibri"/>
          <w:sz w:val="26"/>
          <w:szCs w:val="26"/>
        </w:rPr>
      </w:pPr>
      <w:r w:rsidRPr="000F5E13">
        <w:rPr>
          <w:rFonts w:eastAsia="Calibri"/>
          <w:sz w:val="26"/>
          <w:szCs w:val="26"/>
        </w:rPr>
        <w:t xml:space="preserve">VLDDTT do </w:t>
      </w:r>
      <w:proofErr w:type="gramStart"/>
      <w:r w:rsidRPr="000F5E13">
        <w:rPr>
          <w:rFonts w:eastAsia="Calibri"/>
          <w:i/>
          <w:iCs/>
          <w:sz w:val="26"/>
          <w:szCs w:val="26"/>
        </w:rPr>
        <w:t>H.pylori</w:t>
      </w:r>
      <w:proofErr w:type="gramEnd"/>
      <w:r w:rsidRPr="000F5E13">
        <w:rPr>
          <w:rFonts w:eastAsia="Calibri"/>
          <w:sz w:val="26"/>
          <w:szCs w:val="26"/>
        </w:rPr>
        <w:t>: Nội soi dạ dày có tổn thương, đặc biệt sang thương nốt hang vị hoặc loét tá tràng và đủ tiêu chuẩn nhiễm H.pylori.</w:t>
      </w:r>
    </w:p>
    <w:p w14:paraId="363E89AD" w14:textId="77777777" w:rsidR="000328CB" w:rsidRPr="000F5E13" w:rsidRDefault="000328CB" w:rsidP="000F5E13">
      <w:pPr>
        <w:pStyle w:val="ListParagraph"/>
        <w:numPr>
          <w:ilvl w:val="0"/>
          <w:numId w:val="8"/>
        </w:numPr>
        <w:spacing w:after="0" w:line="360" w:lineRule="auto"/>
        <w:rPr>
          <w:rFonts w:ascii="Times New Roman" w:hAnsi="Times New Roman" w:cs="Times New Roman"/>
          <w:b/>
          <w:sz w:val="26"/>
          <w:szCs w:val="26"/>
        </w:rPr>
      </w:pPr>
      <w:r w:rsidRPr="000F5E13">
        <w:rPr>
          <w:rFonts w:ascii="Times New Roman" w:hAnsi="Times New Roman" w:cs="Times New Roman"/>
          <w:b/>
          <w:sz w:val="26"/>
          <w:szCs w:val="26"/>
        </w:rPr>
        <w:t>CHẨN ĐOÁN PHÂN BIỆT</w:t>
      </w:r>
    </w:p>
    <w:p w14:paraId="183488D8" w14:textId="77777777" w:rsidR="000328CB" w:rsidRPr="000F5E13" w:rsidRDefault="000328CB" w:rsidP="000328CB">
      <w:pPr>
        <w:spacing w:after="0" w:line="360" w:lineRule="auto"/>
        <w:contextualSpacing/>
        <w:jc w:val="both"/>
        <w:rPr>
          <w:rFonts w:eastAsia="Times New Roman" w:cs="Times New Roman"/>
          <w:sz w:val="26"/>
          <w:szCs w:val="26"/>
        </w:rPr>
      </w:pPr>
      <w:r w:rsidRPr="000F5E13">
        <w:rPr>
          <w:rFonts w:eastAsia="Times New Roman" w:cs="Times New Roman"/>
          <w:sz w:val="26"/>
          <w:szCs w:val="26"/>
        </w:rPr>
        <w:t>Trẻ VLDDTT có triệu chứng lâm sàng nghèo nàn, triệu chứng hay gặp là đau bụng đôi khi không điển hình, cần loại trừ các nguyên nhân khác gây đau bụng như:</w:t>
      </w:r>
    </w:p>
    <w:p w14:paraId="32727586"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Đau bụng chức năng: đau quanh rốn đột ngột thường xảy ra buổi chiều tối, có cử động bất thường trong cơn đau, nhức đầu, chóng mặt.</w:t>
      </w:r>
    </w:p>
    <w:p w14:paraId="6C137237"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Rối loạn co thắt đường mật: đau vùng túi mật, điểm Murphy, ói, vàng mắt.</w:t>
      </w:r>
    </w:p>
    <w:p w14:paraId="41118E55"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Viêm túi mật: đau, ói, sốt, vàng da, siêu âm bất thường.</w:t>
      </w:r>
    </w:p>
    <w:p w14:paraId="598E3183"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U nang ống mật chủ: khối vùng bụng, đau bụng, siêu âm có nang dịch.</w:t>
      </w:r>
    </w:p>
    <w:p w14:paraId="3F0E583D"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Viêm tụy: cơn đau cấp tính dữ dội, Amylase tăng.</w:t>
      </w:r>
    </w:p>
    <w:p w14:paraId="245BFA59"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Viêm dạ dày ruột do Eosinophile.</w:t>
      </w:r>
    </w:p>
    <w:p w14:paraId="779FE82B"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Henoch Scholein: có ban máu 2 chi dưới, đau khớp.</w:t>
      </w:r>
    </w:p>
    <w:p w14:paraId="4C9AB088" w14:textId="77777777" w:rsidR="000328CB" w:rsidRPr="000F5E13" w:rsidRDefault="000328CB" w:rsidP="001F2B49">
      <w:pPr>
        <w:numPr>
          <w:ilvl w:val="0"/>
          <w:numId w:val="15"/>
        </w:numPr>
        <w:spacing w:after="0" w:line="360" w:lineRule="auto"/>
        <w:contextualSpacing/>
        <w:jc w:val="both"/>
        <w:rPr>
          <w:rFonts w:eastAsia="Times New Roman" w:cs="Times New Roman"/>
          <w:sz w:val="26"/>
          <w:szCs w:val="26"/>
        </w:rPr>
      </w:pPr>
      <w:r w:rsidRPr="000F5E13">
        <w:rPr>
          <w:rFonts w:eastAsia="Times New Roman" w:cs="Times New Roman"/>
          <w:sz w:val="26"/>
          <w:szCs w:val="26"/>
        </w:rPr>
        <w:t>Nhiễm trùng đường tiểu, sỏi thận: có dấu hiệu bất thường trong tổng phân tích nước tiểu.</w:t>
      </w:r>
    </w:p>
    <w:p w14:paraId="5225F4FC" w14:textId="5289F102" w:rsidR="000F5E13" w:rsidRDefault="000F5E13" w:rsidP="001F2B49">
      <w:pPr>
        <w:numPr>
          <w:ilvl w:val="0"/>
          <w:numId w:val="13"/>
        </w:numPr>
        <w:spacing w:after="0" w:line="360" w:lineRule="auto"/>
        <w:rPr>
          <w:b/>
          <w:sz w:val="26"/>
          <w:szCs w:val="26"/>
        </w:rPr>
      </w:pPr>
      <w:r>
        <w:rPr>
          <w:b/>
          <w:sz w:val="26"/>
          <w:szCs w:val="26"/>
        </w:rPr>
        <w:t>ĐIỀU TRỊ</w:t>
      </w:r>
    </w:p>
    <w:p w14:paraId="6573356F" w14:textId="5CC85785" w:rsidR="000328CB" w:rsidRPr="000F5E13" w:rsidRDefault="000328CB" w:rsidP="000F5E13">
      <w:pPr>
        <w:pStyle w:val="ListParagraph"/>
        <w:numPr>
          <w:ilvl w:val="3"/>
          <w:numId w:val="16"/>
        </w:numPr>
        <w:tabs>
          <w:tab w:val="clear" w:pos="2520"/>
        </w:tabs>
        <w:spacing w:after="0" w:line="360" w:lineRule="auto"/>
        <w:ind w:left="709"/>
        <w:rPr>
          <w:rFonts w:ascii="Times New Roman" w:hAnsi="Times New Roman" w:cs="Times New Roman"/>
          <w:b/>
          <w:sz w:val="26"/>
          <w:szCs w:val="26"/>
        </w:rPr>
      </w:pPr>
      <w:r w:rsidRPr="000F5E13">
        <w:rPr>
          <w:rFonts w:ascii="Times New Roman" w:hAnsi="Times New Roman" w:cs="Times New Roman"/>
          <w:b/>
          <w:sz w:val="26"/>
          <w:szCs w:val="26"/>
        </w:rPr>
        <w:t xml:space="preserve">QUYẾT ĐỊNH ĐIỀU TRỊ TIỆT TRỪ </w:t>
      </w:r>
      <w:proofErr w:type="gramStart"/>
      <w:r w:rsidRPr="000F5E13">
        <w:rPr>
          <w:rFonts w:ascii="Times New Roman" w:hAnsi="Times New Roman" w:cs="Times New Roman"/>
          <w:b/>
          <w:sz w:val="26"/>
          <w:szCs w:val="26"/>
        </w:rPr>
        <w:t>H.pylori</w:t>
      </w:r>
      <w:proofErr w:type="gramEnd"/>
      <w:r w:rsidR="000F5E13">
        <w:rPr>
          <w:rFonts w:ascii="Times New Roman" w:hAnsi="Times New Roman" w:cs="Times New Roman"/>
          <w:b/>
          <w:sz w:val="26"/>
          <w:szCs w:val="26"/>
        </w:rPr>
        <w:t xml:space="preserve">: </w:t>
      </w:r>
    </w:p>
    <w:p w14:paraId="0FD5CFF9" w14:textId="77777777" w:rsidR="000328CB" w:rsidRPr="000F5E13" w:rsidRDefault="000328CB" w:rsidP="001F2B49">
      <w:pPr>
        <w:numPr>
          <w:ilvl w:val="0"/>
          <w:numId w:val="16"/>
        </w:numPr>
        <w:spacing w:after="0" w:line="360" w:lineRule="auto"/>
        <w:jc w:val="both"/>
        <w:rPr>
          <w:rFonts w:eastAsia="Calibri"/>
          <w:sz w:val="26"/>
          <w:szCs w:val="26"/>
        </w:rPr>
      </w:pPr>
      <w:r w:rsidRPr="000F5E13">
        <w:rPr>
          <w:rFonts w:eastAsia="Calibri"/>
          <w:sz w:val="26"/>
          <w:szCs w:val="26"/>
        </w:rPr>
        <w:t>Mục tiêu điều trị:</w:t>
      </w:r>
    </w:p>
    <w:p w14:paraId="18984579"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Làm lành vết loét hoặc viêm, ngừa loét tái phát và biến chứng</w:t>
      </w:r>
    </w:p>
    <w:p w14:paraId="24ADE769"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lastRenderedPageBreak/>
        <w:t xml:space="preserve">Điều trị nguyên nhân gây viêm loét, tiệt trừ </w:t>
      </w:r>
      <w:proofErr w:type="gramStart"/>
      <w:r w:rsidRPr="000F5E13">
        <w:rPr>
          <w:i/>
          <w:sz w:val="26"/>
          <w:szCs w:val="26"/>
        </w:rPr>
        <w:t>H.pylori</w:t>
      </w:r>
      <w:proofErr w:type="gramEnd"/>
      <w:r w:rsidRPr="000F5E13">
        <w:rPr>
          <w:iCs/>
          <w:sz w:val="26"/>
          <w:szCs w:val="26"/>
        </w:rPr>
        <w:t xml:space="preserve"> khi có chỉ định</w:t>
      </w:r>
    </w:p>
    <w:p w14:paraId="3E936051" w14:textId="77777777" w:rsidR="000328CB" w:rsidRPr="000F5E13" w:rsidRDefault="000328CB" w:rsidP="001F2B49">
      <w:pPr>
        <w:numPr>
          <w:ilvl w:val="0"/>
          <w:numId w:val="16"/>
        </w:numPr>
        <w:spacing w:after="0" w:line="360" w:lineRule="auto"/>
        <w:jc w:val="both"/>
        <w:rPr>
          <w:rFonts w:eastAsia="Calibri"/>
          <w:sz w:val="26"/>
          <w:szCs w:val="26"/>
        </w:rPr>
      </w:pPr>
      <w:r w:rsidRPr="000F5E13">
        <w:rPr>
          <w:rFonts w:eastAsia="Calibri"/>
          <w:sz w:val="26"/>
          <w:szCs w:val="26"/>
        </w:rPr>
        <w:t xml:space="preserve">Chỉ định tiệt trừ </w:t>
      </w:r>
      <w:proofErr w:type="gramStart"/>
      <w:r w:rsidRPr="000F5E13">
        <w:rPr>
          <w:rFonts w:eastAsia="Calibri"/>
          <w:i/>
          <w:iCs/>
          <w:sz w:val="26"/>
          <w:szCs w:val="26"/>
        </w:rPr>
        <w:t>H.pylori</w:t>
      </w:r>
      <w:proofErr w:type="gramEnd"/>
      <w:r w:rsidRPr="000F5E13">
        <w:rPr>
          <w:rFonts w:eastAsia="Calibri"/>
          <w:sz w:val="26"/>
          <w:szCs w:val="26"/>
        </w:rPr>
        <w:t>:</w:t>
      </w:r>
    </w:p>
    <w:p w14:paraId="36E2CD9B"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Loét dạ dày hay loét tá tràng + đủ tiêu chuẩn nhiễm </w:t>
      </w:r>
      <w:proofErr w:type="gramStart"/>
      <w:r w:rsidRPr="000F5E13">
        <w:rPr>
          <w:i/>
          <w:sz w:val="26"/>
          <w:szCs w:val="26"/>
        </w:rPr>
        <w:t>H.pylori</w:t>
      </w:r>
      <w:proofErr w:type="gramEnd"/>
    </w:p>
    <w:p w14:paraId="35F68668"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Viêm teo dạ dày kèm chuyển sản ruột + nhiễm </w:t>
      </w:r>
      <w:proofErr w:type="gramStart"/>
      <w:r w:rsidRPr="000F5E13">
        <w:rPr>
          <w:i/>
          <w:sz w:val="26"/>
          <w:szCs w:val="26"/>
        </w:rPr>
        <w:t>H.pylori</w:t>
      </w:r>
      <w:proofErr w:type="gramEnd"/>
    </w:p>
    <w:p w14:paraId="4D8F081E"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Thiếu máu thiếu sắt dai dẳng kháng trị (sau khi loại trừ bệnh lý thực thể khác) + nhiễm </w:t>
      </w:r>
      <w:proofErr w:type="gramStart"/>
      <w:r w:rsidRPr="000F5E13">
        <w:rPr>
          <w:i/>
          <w:sz w:val="26"/>
          <w:szCs w:val="26"/>
        </w:rPr>
        <w:t>H.pylori</w:t>
      </w:r>
      <w:proofErr w:type="gramEnd"/>
    </w:p>
    <w:p w14:paraId="0337338E"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Xuất huyết giảm tiểu cầu miễn dịch mãn tính + nhiễm </w:t>
      </w:r>
      <w:proofErr w:type="gramStart"/>
      <w:r w:rsidRPr="000F5E13">
        <w:rPr>
          <w:i/>
          <w:sz w:val="26"/>
          <w:szCs w:val="26"/>
        </w:rPr>
        <w:t>H.pylori</w:t>
      </w:r>
      <w:proofErr w:type="gramEnd"/>
    </w:p>
    <w:p w14:paraId="77C17B17" w14:textId="77777777" w:rsidR="000328CB" w:rsidRPr="000F5E13" w:rsidRDefault="000328CB" w:rsidP="001F2B49">
      <w:pPr>
        <w:numPr>
          <w:ilvl w:val="0"/>
          <w:numId w:val="16"/>
        </w:numPr>
        <w:spacing w:after="0" w:line="360" w:lineRule="auto"/>
        <w:jc w:val="both"/>
        <w:rPr>
          <w:rFonts w:eastAsia="Calibri"/>
          <w:sz w:val="26"/>
          <w:szCs w:val="26"/>
        </w:rPr>
      </w:pPr>
      <w:r w:rsidRPr="000F5E13">
        <w:rPr>
          <w:rFonts w:eastAsia="Calibri"/>
          <w:sz w:val="26"/>
          <w:szCs w:val="26"/>
        </w:rPr>
        <w:t xml:space="preserve">Cân nhắc tiệt trừ </w:t>
      </w:r>
      <w:proofErr w:type="gramStart"/>
      <w:r w:rsidRPr="000F5E13">
        <w:rPr>
          <w:rFonts w:eastAsia="Calibri"/>
          <w:i/>
          <w:iCs/>
          <w:sz w:val="26"/>
          <w:szCs w:val="26"/>
        </w:rPr>
        <w:t>H.pylori</w:t>
      </w:r>
      <w:proofErr w:type="gramEnd"/>
      <w:r w:rsidRPr="000F5E13">
        <w:rPr>
          <w:rFonts w:eastAsia="Calibri"/>
          <w:sz w:val="26"/>
          <w:szCs w:val="26"/>
        </w:rPr>
        <w:t xml:space="preserve"> (chưa đủ chứng cứ, tùy lâm sàng): Viêm DDTT không kèm loét. Trường hợp này, quyết định tiệt trừ cần dựa vào: </w:t>
      </w:r>
    </w:p>
    <w:p w14:paraId="549C1D83"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Tuổi bệnh nhi: &lt; 5 tuổi khả năng tái nhiễm cao và tuân thủ điều trị kém</w:t>
      </w:r>
    </w:p>
    <w:p w14:paraId="04251A9D"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Độ nặng của triệu chứng lâm sàng</w:t>
      </w:r>
    </w:p>
    <w:p w14:paraId="1E7A9B5B"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Tiền sử gia đình có người bị loét DDTT (nhiễm </w:t>
      </w:r>
      <w:proofErr w:type="gramStart"/>
      <w:r w:rsidRPr="000F5E13">
        <w:rPr>
          <w:i/>
          <w:sz w:val="26"/>
          <w:szCs w:val="26"/>
        </w:rPr>
        <w:t>H.pylori</w:t>
      </w:r>
      <w:proofErr w:type="gramEnd"/>
      <w:r w:rsidRPr="000F5E13">
        <w:rPr>
          <w:iCs/>
          <w:sz w:val="26"/>
          <w:szCs w:val="26"/>
        </w:rPr>
        <w:t xml:space="preserve"> độc lực cao)</w:t>
      </w:r>
    </w:p>
    <w:p w14:paraId="60A6ACE0"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Độ nặng của sang thương dạ dày trên nội soi</w:t>
      </w:r>
    </w:p>
    <w:p w14:paraId="7542FDC4"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Độ nặng của viêm dạ dày trên GPB</w:t>
      </w:r>
    </w:p>
    <w:p w14:paraId="260E33BA"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Mức độ nhiễm </w:t>
      </w:r>
      <w:proofErr w:type="gramStart"/>
      <w:r w:rsidRPr="000F5E13">
        <w:rPr>
          <w:i/>
          <w:sz w:val="26"/>
          <w:szCs w:val="26"/>
        </w:rPr>
        <w:t>H.pylori</w:t>
      </w:r>
      <w:proofErr w:type="gramEnd"/>
      <w:r w:rsidRPr="000F5E13">
        <w:rPr>
          <w:iCs/>
          <w:sz w:val="26"/>
          <w:szCs w:val="26"/>
        </w:rPr>
        <w:t xml:space="preserve"> trên GPB</w:t>
      </w:r>
    </w:p>
    <w:p w14:paraId="09E3333A"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Độc lực của chủng </w:t>
      </w:r>
      <w:proofErr w:type="gramStart"/>
      <w:r w:rsidRPr="000F5E13">
        <w:rPr>
          <w:i/>
          <w:sz w:val="26"/>
          <w:szCs w:val="26"/>
        </w:rPr>
        <w:t>H.pylori</w:t>
      </w:r>
      <w:proofErr w:type="gramEnd"/>
      <w:r w:rsidRPr="000F5E13">
        <w:rPr>
          <w:iCs/>
          <w:sz w:val="26"/>
          <w:szCs w:val="26"/>
        </w:rPr>
        <w:t xml:space="preserve"> đang nhiễm</w:t>
      </w:r>
    </w:p>
    <w:p w14:paraId="6C30E493" w14:textId="77777777" w:rsidR="000328CB" w:rsidRPr="000F5E13" w:rsidRDefault="000328CB" w:rsidP="001F2B49">
      <w:pPr>
        <w:numPr>
          <w:ilvl w:val="0"/>
          <w:numId w:val="16"/>
        </w:numPr>
        <w:spacing w:after="0" w:line="360" w:lineRule="auto"/>
        <w:jc w:val="both"/>
        <w:rPr>
          <w:rFonts w:eastAsia="Calibri"/>
          <w:sz w:val="26"/>
          <w:szCs w:val="26"/>
        </w:rPr>
      </w:pPr>
      <w:r w:rsidRPr="000F5E13">
        <w:rPr>
          <w:rFonts w:eastAsia="Calibri"/>
          <w:sz w:val="26"/>
          <w:szCs w:val="26"/>
        </w:rPr>
        <w:t xml:space="preserve">Không tiệt trừ </w:t>
      </w:r>
      <w:proofErr w:type="gramStart"/>
      <w:r w:rsidRPr="000F5E13">
        <w:rPr>
          <w:rFonts w:eastAsia="Calibri"/>
          <w:i/>
          <w:iCs/>
          <w:sz w:val="26"/>
          <w:szCs w:val="26"/>
        </w:rPr>
        <w:t>H.pylori</w:t>
      </w:r>
      <w:proofErr w:type="gramEnd"/>
      <w:r w:rsidRPr="000F5E13">
        <w:rPr>
          <w:rFonts w:eastAsia="Calibri"/>
          <w:sz w:val="26"/>
          <w:szCs w:val="26"/>
        </w:rPr>
        <w:t xml:space="preserve"> khi:</w:t>
      </w:r>
    </w:p>
    <w:p w14:paraId="2ABDD78F"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Đau bụng mạn + các xét nghiệm </w:t>
      </w:r>
      <w:proofErr w:type="gramStart"/>
      <w:r w:rsidRPr="000F5E13">
        <w:rPr>
          <w:i/>
          <w:sz w:val="26"/>
          <w:szCs w:val="26"/>
        </w:rPr>
        <w:t>H.pylori</w:t>
      </w:r>
      <w:proofErr w:type="gramEnd"/>
      <w:r w:rsidRPr="000F5E13">
        <w:rPr>
          <w:iCs/>
          <w:sz w:val="26"/>
          <w:szCs w:val="26"/>
        </w:rPr>
        <w:t xml:space="preserve"> không xâm lấn (+) mà chưa có nội soi đánh giá sang thương dạ dày. (</w:t>
      </w:r>
      <w:r w:rsidRPr="000F5E13">
        <w:rPr>
          <w:i/>
          <w:iCs/>
          <w:sz w:val="26"/>
          <w:szCs w:val="26"/>
        </w:rPr>
        <w:t xml:space="preserve">Không khuyến cáo làm các XN không xâm lấn tìm </w:t>
      </w:r>
      <w:proofErr w:type="gramStart"/>
      <w:r w:rsidRPr="000F5E13">
        <w:rPr>
          <w:i/>
          <w:iCs/>
          <w:sz w:val="26"/>
          <w:szCs w:val="26"/>
        </w:rPr>
        <w:t>H.pylori</w:t>
      </w:r>
      <w:proofErr w:type="gramEnd"/>
      <w:r w:rsidRPr="000F5E13">
        <w:rPr>
          <w:i/>
          <w:iCs/>
          <w:sz w:val="26"/>
          <w:szCs w:val="26"/>
        </w:rPr>
        <w:t xml:space="preserve"> ở trẻ đau bụng mạn khi không có chỉ định nội soi dạ dày).</w:t>
      </w:r>
    </w:p>
    <w:p w14:paraId="5003620A"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Nhiễm </w:t>
      </w:r>
      <w:proofErr w:type="gramStart"/>
      <w:r w:rsidRPr="000F5E13">
        <w:rPr>
          <w:i/>
          <w:sz w:val="26"/>
          <w:szCs w:val="26"/>
        </w:rPr>
        <w:t>H.pylori</w:t>
      </w:r>
      <w:proofErr w:type="gramEnd"/>
      <w:r w:rsidRPr="000F5E13">
        <w:rPr>
          <w:iCs/>
          <w:sz w:val="26"/>
          <w:szCs w:val="26"/>
        </w:rPr>
        <w:t xml:space="preserve"> đủ tiêu chuẩn theo khuyến cáo + Đau bụng mạn nhưng không có tổn thương dạ dày trên nội soi.</w:t>
      </w:r>
    </w:p>
    <w:p w14:paraId="356765BE" w14:textId="77777777" w:rsidR="000F5E13" w:rsidRDefault="000328CB" w:rsidP="000F5E13">
      <w:pPr>
        <w:numPr>
          <w:ilvl w:val="0"/>
          <w:numId w:val="5"/>
        </w:numPr>
        <w:tabs>
          <w:tab w:val="num" w:pos="1080"/>
        </w:tabs>
        <w:spacing w:after="0" w:line="360" w:lineRule="auto"/>
        <w:ind w:left="1080"/>
        <w:jc w:val="both"/>
        <w:rPr>
          <w:iCs/>
          <w:sz w:val="26"/>
          <w:szCs w:val="26"/>
        </w:rPr>
      </w:pPr>
      <w:r w:rsidRPr="000F5E13">
        <w:rPr>
          <w:iCs/>
          <w:sz w:val="26"/>
          <w:szCs w:val="26"/>
        </w:rPr>
        <w:t xml:space="preserve">Nhiễm </w:t>
      </w:r>
      <w:proofErr w:type="gramStart"/>
      <w:r w:rsidRPr="000F5E13">
        <w:rPr>
          <w:i/>
          <w:sz w:val="26"/>
          <w:szCs w:val="26"/>
        </w:rPr>
        <w:t>H.pylori</w:t>
      </w:r>
      <w:proofErr w:type="gramEnd"/>
      <w:r w:rsidRPr="000F5E13">
        <w:rPr>
          <w:iCs/>
          <w:sz w:val="26"/>
          <w:szCs w:val="26"/>
        </w:rPr>
        <w:t xml:space="preserve"> đủ tiêu chuẩn theo khuyến cáo không có triệu chứng. </w:t>
      </w:r>
    </w:p>
    <w:p w14:paraId="4BD39555"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0F14BB05"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295759D4"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171DD789"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6EE25B1D"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7CCE5826"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1318AA4F"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344A5FF5" w14:textId="77777777" w:rsidR="000F5E13" w:rsidRPr="000F5E13" w:rsidRDefault="000F5E13" w:rsidP="000F5E13">
      <w:pPr>
        <w:numPr>
          <w:ilvl w:val="0"/>
          <w:numId w:val="12"/>
        </w:numPr>
        <w:spacing w:after="0" w:line="360" w:lineRule="auto"/>
        <w:contextualSpacing/>
        <w:rPr>
          <w:rFonts w:eastAsia="Times New Roman" w:cs="Times New Roman"/>
          <w:b/>
          <w:vanish/>
          <w:sz w:val="26"/>
          <w:szCs w:val="26"/>
        </w:rPr>
      </w:pPr>
    </w:p>
    <w:p w14:paraId="245009E1" w14:textId="5B68C4A6" w:rsidR="000F5E13" w:rsidRPr="000F5E13" w:rsidRDefault="000F5E13" w:rsidP="000F5E13">
      <w:pPr>
        <w:pStyle w:val="ListParagraph"/>
        <w:numPr>
          <w:ilvl w:val="0"/>
          <w:numId w:val="24"/>
        </w:num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Điều trị </w:t>
      </w:r>
      <w:r w:rsidRPr="000F5E13">
        <w:rPr>
          <w:rFonts w:ascii="Times New Roman" w:hAnsi="Times New Roman" w:cs="Times New Roman"/>
          <w:b/>
          <w:sz w:val="26"/>
          <w:szCs w:val="26"/>
        </w:rPr>
        <w:t xml:space="preserve">VLDDTT không do </w:t>
      </w:r>
      <w:proofErr w:type="gramStart"/>
      <w:r w:rsidRPr="000F5E13">
        <w:rPr>
          <w:rFonts w:ascii="Times New Roman" w:hAnsi="Times New Roman" w:cs="Times New Roman"/>
          <w:b/>
          <w:sz w:val="26"/>
          <w:szCs w:val="26"/>
        </w:rPr>
        <w:t>H.pylori</w:t>
      </w:r>
      <w:proofErr w:type="gramEnd"/>
    </w:p>
    <w:p w14:paraId="2D97C858" w14:textId="77777777" w:rsidR="000F5E13" w:rsidRPr="000F5E13" w:rsidRDefault="000F5E13" w:rsidP="000F5E13">
      <w:pPr>
        <w:numPr>
          <w:ilvl w:val="0"/>
          <w:numId w:val="17"/>
        </w:numPr>
        <w:spacing w:after="0" w:line="360" w:lineRule="auto"/>
        <w:jc w:val="both"/>
        <w:rPr>
          <w:rFonts w:eastAsia="Calibri"/>
          <w:sz w:val="26"/>
          <w:szCs w:val="26"/>
        </w:rPr>
      </w:pPr>
      <w:r w:rsidRPr="000F5E13">
        <w:rPr>
          <w:rFonts w:eastAsia="Calibri"/>
          <w:sz w:val="26"/>
          <w:szCs w:val="26"/>
        </w:rPr>
        <w:t>Ngưng thuốc ảnh hưởng dạ dày.</w:t>
      </w:r>
    </w:p>
    <w:p w14:paraId="32ED9603" w14:textId="77777777" w:rsidR="000F5E13" w:rsidRPr="000F5E13" w:rsidRDefault="000F5E13" w:rsidP="000F5E13">
      <w:pPr>
        <w:numPr>
          <w:ilvl w:val="0"/>
          <w:numId w:val="17"/>
        </w:numPr>
        <w:spacing w:after="0" w:line="360" w:lineRule="auto"/>
        <w:jc w:val="both"/>
        <w:rPr>
          <w:rFonts w:eastAsia="Calibri"/>
          <w:sz w:val="26"/>
          <w:szCs w:val="26"/>
        </w:rPr>
      </w:pPr>
      <w:r w:rsidRPr="000F5E13">
        <w:rPr>
          <w:rFonts w:eastAsia="Calibri"/>
          <w:sz w:val="26"/>
          <w:szCs w:val="26"/>
        </w:rPr>
        <w:t xml:space="preserve">Điều trị nguyên nhân nếu có thể. </w:t>
      </w:r>
    </w:p>
    <w:p w14:paraId="5FA0B3D9" w14:textId="77777777" w:rsidR="000F5E13" w:rsidRPr="000F5E13" w:rsidRDefault="000F5E13" w:rsidP="000F5E13">
      <w:pPr>
        <w:numPr>
          <w:ilvl w:val="0"/>
          <w:numId w:val="17"/>
        </w:numPr>
        <w:spacing w:after="0" w:line="360" w:lineRule="auto"/>
        <w:jc w:val="both"/>
        <w:rPr>
          <w:rFonts w:eastAsia="Calibri"/>
          <w:sz w:val="26"/>
          <w:szCs w:val="26"/>
        </w:rPr>
      </w:pPr>
      <w:r w:rsidRPr="000F5E13">
        <w:rPr>
          <w:rFonts w:eastAsia="Calibri"/>
          <w:sz w:val="26"/>
          <w:szCs w:val="26"/>
        </w:rPr>
        <w:lastRenderedPageBreak/>
        <w:t>Điều trị thuốc chống loét.</w:t>
      </w:r>
    </w:p>
    <w:p w14:paraId="332085F7" w14:textId="77777777" w:rsidR="000F5E13" w:rsidRPr="000F5E13" w:rsidRDefault="000F5E13" w:rsidP="000F5E13">
      <w:pPr>
        <w:numPr>
          <w:ilvl w:val="0"/>
          <w:numId w:val="17"/>
        </w:numPr>
        <w:spacing w:after="0" w:line="360" w:lineRule="auto"/>
        <w:jc w:val="both"/>
        <w:rPr>
          <w:rFonts w:eastAsia="Calibri"/>
          <w:sz w:val="26"/>
          <w:szCs w:val="26"/>
        </w:rPr>
      </w:pPr>
      <w:r w:rsidRPr="000F5E13">
        <w:rPr>
          <w:rFonts w:eastAsia="Calibri"/>
          <w:sz w:val="26"/>
          <w:szCs w:val="26"/>
        </w:rPr>
        <w:t>Thời gian điều trị: 4 - 6 tuần.</w:t>
      </w:r>
    </w:p>
    <w:tbl>
      <w:tblPr>
        <w:tblStyle w:val="GridTable4-Accent21"/>
        <w:tblW w:w="0" w:type="auto"/>
        <w:jc w:val="center"/>
        <w:tblLook w:val="04A0" w:firstRow="1" w:lastRow="0" w:firstColumn="1" w:lastColumn="0" w:noHBand="0" w:noVBand="1"/>
      </w:tblPr>
      <w:tblGrid>
        <w:gridCol w:w="3980"/>
        <w:gridCol w:w="4369"/>
      </w:tblGrid>
      <w:tr w:rsidR="000F5E13" w:rsidRPr="000F5E13" w14:paraId="0F7C9F5C" w14:textId="77777777" w:rsidTr="0083474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C0316C" w14:textId="77777777" w:rsidR="000F5E13" w:rsidRPr="000F5E13" w:rsidRDefault="000F5E13" w:rsidP="00834746">
            <w:pPr>
              <w:spacing w:line="360" w:lineRule="auto"/>
              <w:jc w:val="center"/>
              <w:rPr>
                <w:sz w:val="26"/>
                <w:szCs w:val="26"/>
              </w:rPr>
            </w:pPr>
            <w:r w:rsidRPr="000F5E13">
              <w:rPr>
                <w:rFonts w:eastAsia="Calibri"/>
                <w:sz w:val="26"/>
                <w:szCs w:val="26"/>
              </w:rPr>
              <w:br w:type="page"/>
            </w:r>
            <w:r w:rsidRPr="000F5E13">
              <w:rPr>
                <w:sz w:val="26"/>
                <w:szCs w:val="26"/>
              </w:rPr>
              <w:t>Thuốc</w:t>
            </w:r>
          </w:p>
        </w:tc>
        <w:tc>
          <w:tcPr>
            <w:tcW w:w="0" w:type="auto"/>
            <w:vAlign w:val="center"/>
            <w:hideMark/>
          </w:tcPr>
          <w:p w14:paraId="4534A3CC" w14:textId="77777777" w:rsidR="000F5E13" w:rsidRPr="000F5E13" w:rsidRDefault="000F5E13" w:rsidP="00834746">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0F5E13">
              <w:rPr>
                <w:sz w:val="26"/>
                <w:szCs w:val="26"/>
              </w:rPr>
              <w:t>Liều dùng</w:t>
            </w:r>
          </w:p>
        </w:tc>
      </w:tr>
      <w:tr w:rsidR="000F5E13" w:rsidRPr="000F5E13" w14:paraId="2B898237" w14:textId="77777777" w:rsidTr="00834746">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14:paraId="3AFA3329" w14:textId="77777777" w:rsidR="000F5E13" w:rsidRPr="000F5E13" w:rsidRDefault="000F5E13" w:rsidP="00834746">
            <w:pPr>
              <w:spacing w:before="120" w:after="120"/>
              <w:rPr>
                <w:sz w:val="26"/>
                <w:szCs w:val="26"/>
              </w:rPr>
            </w:pPr>
            <w:r w:rsidRPr="000F5E13">
              <w:rPr>
                <w:color w:val="000000"/>
                <w:sz w:val="26"/>
                <w:szCs w:val="26"/>
              </w:rPr>
              <w:t>Antacids</w:t>
            </w:r>
          </w:p>
        </w:tc>
      </w:tr>
      <w:tr w:rsidR="000F5E13" w:rsidRPr="000F5E13" w14:paraId="0F48FEBF" w14:textId="77777777" w:rsidTr="00834746">
        <w:trPr>
          <w:trHeight w:val="39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55350C" w14:textId="77777777" w:rsidR="000F5E13" w:rsidRPr="000F5E13" w:rsidRDefault="000F5E13" w:rsidP="00834746">
            <w:pPr>
              <w:spacing w:before="120" w:after="120"/>
              <w:rPr>
                <w:color w:val="000000"/>
                <w:sz w:val="26"/>
                <w:szCs w:val="26"/>
              </w:rPr>
            </w:pPr>
            <w:r w:rsidRPr="000F5E13">
              <w:rPr>
                <w:color w:val="000000"/>
                <w:sz w:val="26"/>
                <w:szCs w:val="26"/>
              </w:rPr>
              <w:t>Aluminum/Magnesium hydroxide</w:t>
            </w:r>
          </w:p>
        </w:tc>
        <w:tc>
          <w:tcPr>
            <w:tcW w:w="0" w:type="auto"/>
            <w:vAlign w:val="center"/>
            <w:hideMark/>
          </w:tcPr>
          <w:p w14:paraId="40E0E89F"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color w:val="000000"/>
                <w:sz w:val="26"/>
                <w:szCs w:val="26"/>
              </w:rPr>
            </w:pPr>
            <w:r w:rsidRPr="000F5E13">
              <w:rPr>
                <w:color w:val="000000"/>
                <w:sz w:val="26"/>
                <w:szCs w:val="26"/>
              </w:rPr>
              <w:t>0.5 ml/kg/lần mỗi 3 – 6 giờ uống sau ăn</w:t>
            </w:r>
          </w:p>
        </w:tc>
      </w:tr>
      <w:tr w:rsidR="000F5E13" w:rsidRPr="000F5E13" w14:paraId="5AC6906B" w14:textId="77777777" w:rsidTr="00834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6196D6" w14:textId="77777777" w:rsidR="000F5E13" w:rsidRPr="000F5E13" w:rsidRDefault="000F5E13" w:rsidP="00834746">
            <w:pPr>
              <w:spacing w:before="120" w:after="120"/>
              <w:rPr>
                <w:color w:val="000000"/>
                <w:sz w:val="26"/>
                <w:szCs w:val="26"/>
              </w:rPr>
            </w:pPr>
            <w:r w:rsidRPr="000F5E13">
              <w:rPr>
                <w:color w:val="000000"/>
                <w:sz w:val="26"/>
                <w:szCs w:val="26"/>
              </w:rPr>
              <w:t>Ức chế thụ thể H2</w:t>
            </w:r>
          </w:p>
        </w:tc>
        <w:tc>
          <w:tcPr>
            <w:tcW w:w="0" w:type="auto"/>
            <w:vAlign w:val="center"/>
            <w:hideMark/>
          </w:tcPr>
          <w:p w14:paraId="00E48B74"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sz w:val="26"/>
                <w:szCs w:val="26"/>
              </w:rPr>
            </w:pPr>
          </w:p>
        </w:tc>
      </w:tr>
      <w:tr w:rsidR="000F5E13" w:rsidRPr="000F5E13" w14:paraId="6F69D38B" w14:textId="77777777" w:rsidTr="00834746">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E9F4A51" w14:textId="77777777" w:rsidR="000F5E13" w:rsidRPr="000F5E13" w:rsidRDefault="000F5E13" w:rsidP="00834746">
            <w:pPr>
              <w:spacing w:before="120" w:after="120"/>
              <w:rPr>
                <w:color w:val="000000"/>
                <w:sz w:val="26"/>
                <w:szCs w:val="26"/>
              </w:rPr>
            </w:pPr>
            <w:r w:rsidRPr="000F5E13">
              <w:rPr>
                <w:color w:val="000000"/>
                <w:sz w:val="26"/>
                <w:szCs w:val="26"/>
              </w:rPr>
              <w:t>Ranitidine</w:t>
            </w:r>
          </w:p>
        </w:tc>
        <w:tc>
          <w:tcPr>
            <w:tcW w:w="0" w:type="auto"/>
            <w:shd w:val="clear" w:color="auto" w:fill="FFFFFF" w:themeFill="background1"/>
            <w:vAlign w:val="center"/>
            <w:hideMark/>
          </w:tcPr>
          <w:p w14:paraId="0FF2C485"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color w:val="000000"/>
                <w:sz w:val="26"/>
                <w:szCs w:val="26"/>
              </w:rPr>
            </w:pPr>
            <w:r w:rsidRPr="000F5E13">
              <w:rPr>
                <w:color w:val="000000"/>
                <w:sz w:val="26"/>
                <w:szCs w:val="26"/>
              </w:rPr>
              <w:t>2 - 6 mg/kg/ngày uống chia 2 - 3 lần</w:t>
            </w:r>
          </w:p>
        </w:tc>
      </w:tr>
      <w:tr w:rsidR="000F5E13" w:rsidRPr="000F5E13" w14:paraId="09A49A7C" w14:textId="77777777" w:rsidTr="00834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9E5624C" w14:textId="77777777" w:rsidR="000F5E13" w:rsidRPr="000F5E13" w:rsidRDefault="000F5E13" w:rsidP="00834746">
            <w:pPr>
              <w:spacing w:before="120" w:after="120"/>
              <w:rPr>
                <w:color w:val="000000"/>
                <w:sz w:val="26"/>
                <w:szCs w:val="26"/>
              </w:rPr>
            </w:pPr>
          </w:p>
        </w:tc>
        <w:tc>
          <w:tcPr>
            <w:tcW w:w="0" w:type="auto"/>
            <w:shd w:val="clear" w:color="auto" w:fill="FFFFFF" w:themeFill="background1"/>
            <w:vAlign w:val="center"/>
            <w:hideMark/>
          </w:tcPr>
          <w:p w14:paraId="7FF8DF89"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color w:val="000000"/>
                <w:sz w:val="26"/>
                <w:szCs w:val="26"/>
              </w:rPr>
            </w:pPr>
            <w:r w:rsidRPr="000F5E13">
              <w:rPr>
                <w:color w:val="000000"/>
                <w:sz w:val="26"/>
                <w:szCs w:val="26"/>
              </w:rPr>
              <w:t>3 - 4 mg/kg/ngày IV chia 3 - 4 lần</w:t>
            </w:r>
          </w:p>
        </w:tc>
      </w:tr>
      <w:tr w:rsidR="000F5E13" w:rsidRPr="000F5E13" w14:paraId="51732837" w14:textId="77777777" w:rsidTr="00834746">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0AC74983" w14:textId="77777777" w:rsidR="000F5E13" w:rsidRPr="000F5E13" w:rsidRDefault="000F5E13" w:rsidP="00834746">
            <w:pPr>
              <w:spacing w:before="120" w:after="120"/>
              <w:rPr>
                <w:color w:val="000000"/>
                <w:sz w:val="26"/>
                <w:szCs w:val="26"/>
              </w:rPr>
            </w:pPr>
            <w:r w:rsidRPr="000F5E13">
              <w:rPr>
                <w:color w:val="000000"/>
                <w:sz w:val="26"/>
                <w:szCs w:val="26"/>
              </w:rPr>
              <w:t>Ức chế bơm proton</w:t>
            </w:r>
          </w:p>
        </w:tc>
        <w:tc>
          <w:tcPr>
            <w:tcW w:w="0" w:type="auto"/>
            <w:shd w:val="clear" w:color="auto" w:fill="FBE4D5" w:themeFill="accent2" w:themeFillTint="33"/>
            <w:vAlign w:val="center"/>
            <w:hideMark/>
          </w:tcPr>
          <w:p w14:paraId="1A5BDE7D"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sz w:val="26"/>
                <w:szCs w:val="26"/>
              </w:rPr>
            </w:pPr>
          </w:p>
        </w:tc>
      </w:tr>
      <w:tr w:rsidR="000F5E13" w:rsidRPr="000F5E13" w14:paraId="03BFD05A" w14:textId="77777777" w:rsidTr="00834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49DAB8C5" w14:textId="77777777" w:rsidR="000F5E13" w:rsidRPr="000F5E13" w:rsidRDefault="000F5E13" w:rsidP="00834746">
            <w:pPr>
              <w:spacing w:before="120" w:after="120"/>
              <w:rPr>
                <w:color w:val="000000"/>
                <w:sz w:val="26"/>
                <w:szCs w:val="26"/>
              </w:rPr>
            </w:pPr>
            <w:r w:rsidRPr="000F5E13">
              <w:rPr>
                <w:color w:val="000000"/>
                <w:sz w:val="26"/>
                <w:szCs w:val="26"/>
              </w:rPr>
              <w:t>Omeprazole</w:t>
            </w:r>
          </w:p>
        </w:tc>
        <w:tc>
          <w:tcPr>
            <w:tcW w:w="0" w:type="auto"/>
            <w:shd w:val="clear" w:color="auto" w:fill="FFFFFF" w:themeFill="background1"/>
            <w:vAlign w:val="center"/>
            <w:hideMark/>
          </w:tcPr>
          <w:p w14:paraId="66EF41E5"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color w:val="000000"/>
                <w:sz w:val="26"/>
                <w:szCs w:val="26"/>
              </w:rPr>
            </w:pPr>
            <w:r w:rsidRPr="000F5E13">
              <w:rPr>
                <w:sz w:val="26"/>
                <w:szCs w:val="26"/>
              </w:rPr>
              <w:t>1,5 – 2,5 mg/kg/ngày</w:t>
            </w:r>
            <w:r w:rsidRPr="000F5E13">
              <w:rPr>
                <w:color w:val="000000"/>
                <w:sz w:val="26"/>
                <w:szCs w:val="26"/>
              </w:rPr>
              <w:t xml:space="preserve"> uống chia 2 lần</w:t>
            </w:r>
          </w:p>
        </w:tc>
      </w:tr>
      <w:tr w:rsidR="000F5E13" w:rsidRPr="000F5E13" w14:paraId="69E12A43" w14:textId="77777777" w:rsidTr="00834746">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70A8BE38" w14:textId="77777777" w:rsidR="000F5E13" w:rsidRPr="000F5E13" w:rsidRDefault="000F5E13" w:rsidP="00834746">
            <w:pPr>
              <w:spacing w:before="120" w:after="120"/>
              <w:rPr>
                <w:color w:val="000000"/>
                <w:sz w:val="26"/>
                <w:szCs w:val="26"/>
              </w:rPr>
            </w:pPr>
            <w:r w:rsidRPr="000F5E13">
              <w:rPr>
                <w:color w:val="000000"/>
                <w:sz w:val="26"/>
                <w:szCs w:val="26"/>
              </w:rPr>
              <w:t>Lansoprazole</w:t>
            </w:r>
          </w:p>
        </w:tc>
        <w:tc>
          <w:tcPr>
            <w:tcW w:w="0" w:type="auto"/>
            <w:shd w:val="clear" w:color="auto" w:fill="FFFFFF" w:themeFill="background1"/>
            <w:vAlign w:val="center"/>
            <w:hideMark/>
          </w:tcPr>
          <w:p w14:paraId="14966D06"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color w:val="000000"/>
                <w:sz w:val="26"/>
                <w:szCs w:val="26"/>
              </w:rPr>
            </w:pPr>
            <w:r w:rsidRPr="000F5E13">
              <w:rPr>
                <w:color w:val="000000"/>
                <w:sz w:val="26"/>
                <w:szCs w:val="26"/>
              </w:rPr>
              <w:t>1,5 – 2,5 mg/kg/ngày uống chia 2 lần</w:t>
            </w:r>
          </w:p>
        </w:tc>
      </w:tr>
      <w:tr w:rsidR="000F5E13" w:rsidRPr="000F5E13" w14:paraId="063B6240" w14:textId="77777777" w:rsidTr="00834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7E1F372F" w14:textId="77777777" w:rsidR="000F5E13" w:rsidRPr="000F5E13" w:rsidRDefault="000F5E13" w:rsidP="00834746">
            <w:pPr>
              <w:spacing w:before="120" w:after="120"/>
              <w:rPr>
                <w:sz w:val="26"/>
                <w:szCs w:val="26"/>
              </w:rPr>
            </w:pPr>
            <w:r w:rsidRPr="000F5E13">
              <w:rPr>
                <w:sz w:val="26"/>
                <w:szCs w:val="26"/>
              </w:rPr>
              <w:t>Esomeprazole</w:t>
            </w:r>
          </w:p>
        </w:tc>
        <w:tc>
          <w:tcPr>
            <w:tcW w:w="0" w:type="auto"/>
            <w:shd w:val="clear" w:color="auto" w:fill="FFFFFF" w:themeFill="background1"/>
            <w:vAlign w:val="center"/>
            <w:hideMark/>
          </w:tcPr>
          <w:p w14:paraId="0E950707"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sz w:val="26"/>
                <w:szCs w:val="26"/>
              </w:rPr>
            </w:pPr>
            <w:r w:rsidRPr="000F5E13">
              <w:rPr>
                <w:sz w:val="26"/>
                <w:szCs w:val="26"/>
              </w:rPr>
              <w:t>1,5 – 2,5 mg/kg/ngày uống chia 2 lần</w:t>
            </w:r>
          </w:p>
        </w:tc>
      </w:tr>
      <w:tr w:rsidR="000F5E13" w:rsidRPr="000F5E13" w14:paraId="5779B98E" w14:textId="77777777" w:rsidTr="00834746">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2F34E866" w14:textId="77777777" w:rsidR="000F5E13" w:rsidRPr="000F5E13" w:rsidRDefault="000F5E13" w:rsidP="00834746">
            <w:pPr>
              <w:spacing w:before="120" w:after="120"/>
              <w:rPr>
                <w:color w:val="000000"/>
                <w:sz w:val="26"/>
                <w:szCs w:val="26"/>
              </w:rPr>
            </w:pPr>
            <w:r w:rsidRPr="000F5E13">
              <w:rPr>
                <w:color w:val="000000"/>
                <w:sz w:val="26"/>
                <w:szCs w:val="26"/>
              </w:rPr>
              <w:t>Thuốc bảo vệ niêm mạc</w:t>
            </w:r>
          </w:p>
        </w:tc>
        <w:tc>
          <w:tcPr>
            <w:tcW w:w="0" w:type="auto"/>
            <w:shd w:val="clear" w:color="auto" w:fill="FBE4D5" w:themeFill="accent2" w:themeFillTint="33"/>
            <w:vAlign w:val="center"/>
            <w:hideMark/>
          </w:tcPr>
          <w:p w14:paraId="1BC45EE8"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sz w:val="26"/>
                <w:szCs w:val="26"/>
              </w:rPr>
            </w:pPr>
          </w:p>
        </w:tc>
      </w:tr>
      <w:tr w:rsidR="000F5E13" w:rsidRPr="000F5E13" w14:paraId="754B1B9D" w14:textId="77777777" w:rsidTr="00834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73D05D2A" w14:textId="77777777" w:rsidR="000F5E13" w:rsidRPr="000F5E13" w:rsidRDefault="000F5E13" w:rsidP="00834746">
            <w:pPr>
              <w:spacing w:before="120" w:after="120"/>
              <w:rPr>
                <w:color w:val="000000"/>
                <w:sz w:val="26"/>
                <w:szCs w:val="26"/>
              </w:rPr>
            </w:pPr>
            <w:r w:rsidRPr="000F5E13">
              <w:rPr>
                <w:color w:val="000000"/>
                <w:sz w:val="26"/>
                <w:szCs w:val="26"/>
              </w:rPr>
              <w:t>Sucralfate</w:t>
            </w:r>
          </w:p>
        </w:tc>
        <w:tc>
          <w:tcPr>
            <w:tcW w:w="0" w:type="auto"/>
            <w:shd w:val="clear" w:color="auto" w:fill="FFFFFF" w:themeFill="background1"/>
            <w:vAlign w:val="center"/>
            <w:hideMark/>
          </w:tcPr>
          <w:p w14:paraId="1B9319A2"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color w:val="000000"/>
                <w:sz w:val="26"/>
                <w:szCs w:val="26"/>
              </w:rPr>
            </w:pPr>
            <w:r w:rsidRPr="000F5E13">
              <w:rPr>
                <w:color w:val="000000"/>
                <w:sz w:val="26"/>
                <w:szCs w:val="26"/>
              </w:rPr>
              <w:t>40 - 80 mg/kg/ngày chia 4 lần</w:t>
            </w:r>
          </w:p>
        </w:tc>
      </w:tr>
    </w:tbl>
    <w:p w14:paraId="5D6F45FA" w14:textId="77777777" w:rsidR="000F5E13" w:rsidRPr="000F5E13" w:rsidRDefault="000F5E13" w:rsidP="000F5E13">
      <w:pPr>
        <w:spacing w:after="0" w:line="360" w:lineRule="auto"/>
        <w:ind w:left="1260"/>
        <w:contextualSpacing/>
        <w:rPr>
          <w:rFonts w:eastAsia="Times New Roman" w:cs="Times New Roman"/>
          <w:b/>
          <w:sz w:val="26"/>
          <w:szCs w:val="26"/>
        </w:rPr>
      </w:pPr>
    </w:p>
    <w:p w14:paraId="10DC700C" w14:textId="77777777" w:rsidR="000F5E13" w:rsidRPr="000F5E13" w:rsidRDefault="000F5E13" w:rsidP="000F5E13">
      <w:pPr>
        <w:pStyle w:val="ListParagraph"/>
        <w:numPr>
          <w:ilvl w:val="0"/>
          <w:numId w:val="24"/>
        </w:numPr>
        <w:spacing w:after="0" w:line="360" w:lineRule="auto"/>
        <w:rPr>
          <w:rFonts w:ascii="Times New Roman" w:hAnsi="Times New Roman" w:cs="Times New Roman"/>
          <w:b/>
          <w:sz w:val="26"/>
          <w:szCs w:val="26"/>
        </w:rPr>
      </w:pPr>
      <w:r w:rsidRPr="000F5E13">
        <w:rPr>
          <w:rFonts w:ascii="Times New Roman" w:hAnsi="Times New Roman" w:cs="Times New Roman"/>
          <w:b/>
          <w:sz w:val="26"/>
          <w:szCs w:val="26"/>
        </w:rPr>
        <w:t xml:space="preserve">Loét dạ dày hoặc loét tá tràng do </w:t>
      </w:r>
      <w:proofErr w:type="gramStart"/>
      <w:r w:rsidRPr="000F5E13">
        <w:rPr>
          <w:rFonts w:ascii="Times New Roman" w:hAnsi="Times New Roman" w:cs="Times New Roman"/>
          <w:b/>
          <w:sz w:val="26"/>
          <w:szCs w:val="26"/>
        </w:rPr>
        <w:t>H.pylori</w:t>
      </w:r>
      <w:proofErr w:type="gramEnd"/>
    </w:p>
    <w:p w14:paraId="73C3493C" w14:textId="77777777" w:rsidR="000F5E13" w:rsidRPr="000F5E13" w:rsidRDefault="000F5E13" w:rsidP="000F5E13">
      <w:pPr>
        <w:numPr>
          <w:ilvl w:val="0"/>
          <w:numId w:val="18"/>
        </w:numPr>
        <w:spacing w:after="0" w:line="360" w:lineRule="auto"/>
        <w:ind w:left="426"/>
        <w:contextualSpacing/>
        <w:jc w:val="both"/>
        <w:rPr>
          <w:rFonts w:eastAsia="Calibri" w:cs="Times New Roman"/>
          <w:sz w:val="26"/>
          <w:szCs w:val="26"/>
        </w:rPr>
      </w:pPr>
      <w:r w:rsidRPr="000F5E13">
        <w:rPr>
          <w:rFonts w:eastAsia="Calibri" w:cs="Times New Roman"/>
          <w:sz w:val="26"/>
          <w:szCs w:val="26"/>
        </w:rPr>
        <w:t>Thời gian điều trị: 6 - 8 tuần</w:t>
      </w:r>
    </w:p>
    <w:p w14:paraId="25DD6A93" w14:textId="00527CAE" w:rsidR="000F5E13" w:rsidRDefault="000F5E13" w:rsidP="000F5E13">
      <w:pPr>
        <w:numPr>
          <w:ilvl w:val="0"/>
          <w:numId w:val="18"/>
        </w:numPr>
        <w:spacing w:after="0" w:line="360" w:lineRule="auto"/>
        <w:ind w:left="426"/>
        <w:contextualSpacing/>
        <w:jc w:val="both"/>
        <w:rPr>
          <w:rFonts w:eastAsia="Calibri" w:cs="Times New Roman"/>
          <w:sz w:val="26"/>
          <w:szCs w:val="26"/>
        </w:rPr>
      </w:pPr>
      <w:r w:rsidRPr="000F5E13">
        <w:rPr>
          <w:rFonts w:eastAsia="Calibri" w:cs="Times New Roman"/>
          <w:sz w:val="26"/>
          <w:szCs w:val="26"/>
        </w:rPr>
        <w:t xml:space="preserve">Liệu trình điều trị: Khuyến cáo điều trị khởi đầu 1 - 3 tuần PPI để ức chế toan tốt, điều trị sang thương dạ dày và chờ kết quả cấy </w:t>
      </w:r>
      <w:proofErr w:type="gramStart"/>
      <w:r w:rsidRPr="000F5E13">
        <w:rPr>
          <w:rFonts w:eastAsia="Calibri" w:cs="Times New Roman"/>
          <w:i/>
          <w:iCs/>
          <w:sz w:val="26"/>
          <w:szCs w:val="26"/>
        </w:rPr>
        <w:t>H.pylori</w:t>
      </w:r>
      <w:proofErr w:type="gramEnd"/>
      <w:r w:rsidRPr="000F5E13">
        <w:rPr>
          <w:rFonts w:eastAsia="Calibri" w:cs="Times New Roman"/>
          <w:sz w:val="26"/>
          <w:szCs w:val="26"/>
        </w:rPr>
        <w:t>. Sau khi có KSĐ, chọn phác đồ điều trị tùy vào kiểu đề kháng kháng sinh. Sau khi điều trị đủ 14 ngày kháng sinh, cần tiếp tục điều trị PPIs cho đủ 6 - 8 tuần để làm lành ổ loét.</w:t>
      </w:r>
    </w:p>
    <w:p w14:paraId="7785C93E" w14:textId="62864BE7" w:rsidR="000F5E13" w:rsidRDefault="000F5E13" w:rsidP="000F5E13">
      <w:pPr>
        <w:spacing w:after="0" w:line="360" w:lineRule="auto"/>
        <w:ind w:left="426"/>
        <w:contextualSpacing/>
        <w:jc w:val="both"/>
        <w:rPr>
          <w:rFonts w:eastAsia="Calibri" w:cs="Times New Roman"/>
          <w:sz w:val="26"/>
          <w:szCs w:val="26"/>
        </w:rPr>
      </w:pPr>
    </w:p>
    <w:p w14:paraId="551AD939" w14:textId="020C46AA" w:rsidR="000F5E13" w:rsidRDefault="000F5E13" w:rsidP="000F5E13">
      <w:pPr>
        <w:spacing w:after="0" w:line="360" w:lineRule="auto"/>
        <w:ind w:left="426"/>
        <w:contextualSpacing/>
        <w:jc w:val="both"/>
        <w:rPr>
          <w:rFonts w:eastAsia="Calibri" w:cs="Times New Roman"/>
          <w:sz w:val="26"/>
          <w:szCs w:val="26"/>
        </w:rPr>
      </w:pPr>
    </w:p>
    <w:p w14:paraId="2BFF8AE7" w14:textId="77777777" w:rsidR="000F5E13" w:rsidRPr="000F5E13" w:rsidRDefault="000F5E13" w:rsidP="000F5E13">
      <w:pPr>
        <w:spacing w:after="0" w:line="360" w:lineRule="auto"/>
        <w:ind w:left="426"/>
        <w:contextualSpacing/>
        <w:jc w:val="both"/>
        <w:rPr>
          <w:rFonts w:eastAsia="Calibri" w:cs="Times New Roman"/>
          <w:sz w:val="26"/>
          <w:szCs w:val="26"/>
        </w:rPr>
      </w:pPr>
    </w:p>
    <w:tbl>
      <w:tblPr>
        <w:tblStyle w:val="GridTable4-Accent21"/>
        <w:tblW w:w="9635" w:type="dxa"/>
        <w:tblLook w:val="04A0" w:firstRow="1" w:lastRow="0" w:firstColumn="1" w:lastColumn="0" w:noHBand="0" w:noVBand="1"/>
      </w:tblPr>
      <w:tblGrid>
        <w:gridCol w:w="3256"/>
        <w:gridCol w:w="6379"/>
      </w:tblGrid>
      <w:tr w:rsidR="000F5E13" w:rsidRPr="000F5E13" w14:paraId="55F11263" w14:textId="77777777" w:rsidTr="0083474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A4E52E8" w14:textId="77777777" w:rsidR="000F5E13" w:rsidRPr="000F5E13" w:rsidRDefault="000F5E13" w:rsidP="00834746">
            <w:pPr>
              <w:spacing w:before="120" w:after="120"/>
              <w:jc w:val="center"/>
              <w:rPr>
                <w:rFonts w:eastAsia="Calibri" w:cs="Times New Roman"/>
                <w:sz w:val="26"/>
                <w:szCs w:val="26"/>
              </w:rPr>
            </w:pPr>
            <w:r w:rsidRPr="000F5E13">
              <w:rPr>
                <w:rFonts w:eastAsia="Calibri"/>
                <w:sz w:val="26"/>
                <w:szCs w:val="26"/>
              </w:rPr>
              <w:lastRenderedPageBreak/>
              <w:br w:type="page"/>
            </w:r>
            <w:r w:rsidRPr="000F5E13">
              <w:rPr>
                <w:rFonts w:eastAsia="Calibri" w:cs="Times New Roman"/>
                <w:sz w:val="26"/>
                <w:szCs w:val="26"/>
              </w:rPr>
              <w:t>Độ nhạy cảm của H. Pylori</w:t>
            </w:r>
          </w:p>
        </w:tc>
        <w:tc>
          <w:tcPr>
            <w:tcW w:w="6379" w:type="dxa"/>
            <w:vAlign w:val="center"/>
          </w:tcPr>
          <w:p w14:paraId="69CF6F63" w14:textId="77777777" w:rsidR="000F5E13" w:rsidRPr="000F5E13" w:rsidRDefault="000F5E13" w:rsidP="00834746">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Khuyến cáo điều trị</w:t>
            </w:r>
          </w:p>
        </w:tc>
      </w:tr>
      <w:tr w:rsidR="000F5E13" w:rsidRPr="000F5E13" w14:paraId="6129A430" w14:textId="77777777" w:rsidTr="00834746">
        <w:trPr>
          <w:cnfStyle w:val="000000100000" w:firstRow="0" w:lastRow="0" w:firstColumn="0" w:lastColumn="0" w:oddVBand="0" w:evenVBand="0" w:oddHBand="1" w:evenHBand="0" w:firstRowFirstColumn="0" w:firstRowLastColumn="0" w:lastRowFirstColumn="0" w:lastRowLastColumn="0"/>
          <w:trHeight w:val="2401"/>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C5B4F9C" w14:textId="77777777" w:rsidR="000F5E13" w:rsidRPr="000F5E13" w:rsidRDefault="000F5E13" w:rsidP="00834746">
            <w:pPr>
              <w:spacing w:before="120" w:after="120"/>
              <w:rPr>
                <w:rFonts w:eastAsia="Calibri" w:cs="Times New Roman"/>
                <w:sz w:val="26"/>
                <w:szCs w:val="26"/>
              </w:rPr>
            </w:pPr>
            <w:r w:rsidRPr="000F5E13">
              <w:rPr>
                <w:rFonts w:eastAsia="Calibri" w:cs="Times New Roman"/>
                <w:sz w:val="26"/>
                <w:szCs w:val="26"/>
              </w:rPr>
              <w:t>Có kết quả kháng sinh đồ</w:t>
            </w:r>
          </w:p>
          <w:p w14:paraId="7609DFDF" w14:textId="77777777" w:rsidR="000F5E13" w:rsidRPr="000F5E13" w:rsidRDefault="000F5E13" w:rsidP="00834746">
            <w:pPr>
              <w:spacing w:before="120" w:after="120"/>
              <w:rPr>
                <w:rFonts w:eastAsia="Calibri" w:cs="Times New Roman"/>
                <w:sz w:val="26"/>
                <w:szCs w:val="26"/>
              </w:rPr>
            </w:pPr>
            <w:r w:rsidRPr="000F5E13">
              <w:rPr>
                <w:rFonts w:eastAsia="Calibri" w:cs="Times New Roman"/>
                <w:sz w:val="26"/>
                <w:szCs w:val="26"/>
              </w:rPr>
              <w:t xml:space="preserve">     Nhạy CLA, nhạy MET</w:t>
            </w:r>
          </w:p>
          <w:p w14:paraId="73DE63CC" w14:textId="77777777" w:rsidR="000F5E13" w:rsidRPr="000F5E13" w:rsidRDefault="000F5E13" w:rsidP="00834746">
            <w:pPr>
              <w:spacing w:before="120" w:after="120"/>
              <w:rPr>
                <w:rFonts w:eastAsia="Calibri" w:cs="Times New Roman"/>
                <w:sz w:val="26"/>
                <w:szCs w:val="26"/>
              </w:rPr>
            </w:pPr>
            <w:r w:rsidRPr="000F5E13">
              <w:rPr>
                <w:rFonts w:eastAsia="Calibri" w:cs="Times New Roman"/>
                <w:sz w:val="26"/>
                <w:szCs w:val="26"/>
              </w:rPr>
              <w:t xml:space="preserve">     Kháng CLA, nhạy MET</w:t>
            </w:r>
          </w:p>
          <w:p w14:paraId="35A777A1" w14:textId="77777777" w:rsidR="000F5E13" w:rsidRPr="000F5E13" w:rsidRDefault="000F5E13" w:rsidP="00834746">
            <w:pPr>
              <w:spacing w:before="120" w:after="120"/>
              <w:rPr>
                <w:rFonts w:eastAsia="Calibri" w:cs="Times New Roman"/>
                <w:sz w:val="26"/>
                <w:szCs w:val="26"/>
              </w:rPr>
            </w:pPr>
            <w:r w:rsidRPr="000F5E13">
              <w:rPr>
                <w:rFonts w:eastAsia="Calibri" w:cs="Times New Roman"/>
                <w:sz w:val="26"/>
                <w:szCs w:val="26"/>
              </w:rPr>
              <w:t xml:space="preserve">     Nhạy CLA, kháng MET</w:t>
            </w:r>
          </w:p>
          <w:p w14:paraId="74A53254" w14:textId="77777777" w:rsidR="000F5E13" w:rsidRPr="000F5E13" w:rsidRDefault="000F5E13" w:rsidP="00834746">
            <w:pPr>
              <w:spacing w:before="120" w:after="120"/>
              <w:rPr>
                <w:rFonts w:eastAsia="Calibri" w:cs="Times New Roman"/>
                <w:sz w:val="26"/>
                <w:szCs w:val="26"/>
              </w:rPr>
            </w:pPr>
            <w:r w:rsidRPr="000F5E13">
              <w:rPr>
                <w:rFonts w:eastAsia="Calibri" w:cs="Times New Roman"/>
                <w:sz w:val="26"/>
                <w:szCs w:val="26"/>
              </w:rPr>
              <w:t xml:space="preserve">     Kháng CLA, kháng MET</w:t>
            </w:r>
          </w:p>
        </w:tc>
        <w:tc>
          <w:tcPr>
            <w:tcW w:w="6379" w:type="dxa"/>
            <w:vAlign w:val="center"/>
          </w:tcPr>
          <w:p w14:paraId="0088AE5D"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p>
          <w:p w14:paraId="1695E45A"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PPI-AMO-CLA: 14 ngày, liều chuẩn</w:t>
            </w:r>
          </w:p>
          <w:p w14:paraId="0F661DE0"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PPI-AMO-MET: 14 ngày, liều chuẩn, hoặc kèm Bismuth</w:t>
            </w:r>
          </w:p>
          <w:p w14:paraId="5B94DCCC"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PPI-AMO-CLA: 14 ngày, liều chuẩn, hoặc kèm Bismuth</w:t>
            </w:r>
          </w:p>
          <w:p w14:paraId="78E76C10" w14:textId="77777777" w:rsidR="000F5E13" w:rsidRPr="000F5E13" w:rsidRDefault="000F5E13" w:rsidP="00834746">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PPI-AMO-MET: 14 ngày, AMO liều cao, (+/-) Bismuth</w:t>
            </w:r>
          </w:p>
        </w:tc>
      </w:tr>
      <w:tr w:rsidR="000F5E13" w:rsidRPr="000F5E13" w14:paraId="163995AB" w14:textId="77777777" w:rsidTr="00834746">
        <w:trPr>
          <w:trHeight w:val="125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58CA161" w14:textId="77777777" w:rsidR="000F5E13" w:rsidRPr="000F5E13" w:rsidRDefault="000F5E13" w:rsidP="00834746">
            <w:pPr>
              <w:spacing w:before="120" w:after="120"/>
              <w:rPr>
                <w:rFonts w:eastAsia="Calibri" w:cs="Times New Roman"/>
                <w:sz w:val="26"/>
                <w:szCs w:val="26"/>
              </w:rPr>
            </w:pPr>
            <w:r w:rsidRPr="000F5E13">
              <w:rPr>
                <w:rFonts w:eastAsia="Calibri" w:cs="Times New Roman"/>
                <w:sz w:val="26"/>
                <w:szCs w:val="26"/>
              </w:rPr>
              <w:t>Không có kết quả kháng sinh đồ hoặc cơ sở y tế không nuôi cấy được Hp</w:t>
            </w:r>
          </w:p>
        </w:tc>
        <w:tc>
          <w:tcPr>
            <w:tcW w:w="6379" w:type="dxa"/>
            <w:vAlign w:val="center"/>
          </w:tcPr>
          <w:p w14:paraId="4F17B4D8"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PPI-AMO-MET: 14 ngày, AMO liều cao, (+/-) Bismuth</w:t>
            </w:r>
          </w:p>
          <w:p w14:paraId="5B819B8F" w14:textId="77777777" w:rsidR="000F5E13" w:rsidRPr="000F5E13" w:rsidRDefault="000F5E13" w:rsidP="00834746">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r w:rsidRPr="000F5E13">
              <w:rPr>
                <w:rFonts w:eastAsia="Calibri" w:cs="Times New Roman"/>
                <w:sz w:val="26"/>
                <w:szCs w:val="26"/>
              </w:rPr>
              <w:t>PPI-AMO-CLA-MET: 14 ngày, liều chuẩn</w:t>
            </w:r>
          </w:p>
        </w:tc>
      </w:tr>
    </w:tbl>
    <w:p w14:paraId="3A2F76FF" w14:textId="77777777" w:rsidR="000F5E13" w:rsidRPr="000F5E13" w:rsidRDefault="000F5E13" w:rsidP="000F5E13">
      <w:pPr>
        <w:spacing w:after="0" w:line="360" w:lineRule="auto"/>
        <w:ind w:left="68"/>
        <w:jc w:val="both"/>
        <w:rPr>
          <w:rFonts w:eastAsia="Calibri"/>
          <w:sz w:val="26"/>
          <w:szCs w:val="26"/>
        </w:rPr>
      </w:pPr>
    </w:p>
    <w:p w14:paraId="49F4DF1D" w14:textId="77777777" w:rsidR="000F5E13" w:rsidRPr="000F5E13" w:rsidRDefault="000F5E13" w:rsidP="000F5E13">
      <w:pPr>
        <w:spacing w:after="0" w:line="360" w:lineRule="auto"/>
        <w:ind w:left="68"/>
        <w:jc w:val="both"/>
        <w:rPr>
          <w:rFonts w:eastAsia="Calibri"/>
          <w:sz w:val="26"/>
          <w:szCs w:val="26"/>
        </w:rPr>
      </w:pPr>
      <w:r w:rsidRPr="000F5E13">
        <w:rPr>
          <w:rFonts w:eastAsia="Calibri"/>
          <w:sz w:val="26"/>
          <w:szCs w:val="26"/>
        </w:rPr>
        <w:t>AMO = amoxicillin; CLA = clarithromycin; MET = metronidazole; PPI = proton pump inhibitor</w:t>
      </w:r>
    </w:p>
    <w:p w14:paraId="52204A81" w14:textId="77777777" w:rsidR="000F5E13" w:rsidRPr="000F5E13" w:rsidRDefault="000F5E13" w:rsidP="000F5E13">
      <w:pPr>
        <w:spacing w:after="0" w:line="360" w:lineRule="auto"/>
        <w:ind w:left="68"/>
        <w:jc w:val="both"/>
        <w:rPr>
          <w:rFonts w:eastAsia="Calibri"/>
          <w:sz w:val="26"/>
          <w:szCs w:val="26"/>
        </w:rPr>
      </w:pPr>
      <w:r w:rsidRPr="000F5E13">
        <w:rPr>
          <w:rFonts w:eastAsia="Calibri"/>
          <w:sz w:val="26"/>
          <w:szCs w:val="26"/>
        </w:rPr>
        <w:t>Trong trường hợp dị ứng Penicillin:</w:t>
      </w:r>
    </w:p>
    <w:p w14:paraId="3BD71114" w14:textId="77777777" w:rsidR="000F5E13" w:rsidRPr="000F5E13" w:rsidRDefault="000F5E13" w:rsidP="000F5E13">
      <w:pPr>
        <w:numPr>
          <w:ilvl w:val="0"/>
          <w:numId w:val="19"/>
        </w:numPr>
        <w:spacing w:after="0" w:line="360" w:lineRule="auto"/>
        <w:contextualSpacing/>
        <w:jc w:val="both"/>
        <w:rPr>
          <w:rFonts w:eastAsia="Calibri" w:cs="Times New Roman"/>
          <w:sz w:val="26"/>
          <w:szCs w:val="26"/>
        </w:rPr>
      </w:pPr>
      <w:r w:rsidRPr="000F5E13">
        <w:rPr>
          <w:rFonts w:eastAsia="Calibri" w:cs="Times New Roman"/>
          <w:sz w:val="26"/>
          <w:szCs w:val="26"/>
        </w:rPr>
        <w:t>Nếu chủng HP nhạy CLA và MET: dùng phác đồ (PPI-MET-CLA)</w:t>
      </w:r>
    </w:p>
    <w:p w14:paraId="44B6FA6A" w14:textId="77777777" w:rsidR="000F5E13" w:rsidRPr="000F5E13" w:rsidRDefault="000F5E13" w:rsidP="000F5E13">
      <w:pPr>
        <w:numPr>
          <w:ilvl w:val="0"/>
          <w:numId w:val="19"/>
        </w:numPr>
        <w:spacing w:after="0" w:line="360" w:lineRule="auto"/>
        <w:contextualSpacing/>
        <w:jc w:val="both"/>
        <w:rPr>
          <w:rFonts w:eastAsia="Calibri" w:cs="Times New Roman"/>
          <w:sz w:val="26"/>
          <w:szCs w:val="26"/>
        </w:rPr>
      </w:pPr>
      <w:r w:rsidRPr="000F5E13">
        <w:rPr>
          <w:rFonts w:eastAsia="Calibri" w:cs="Times New Roman"/>
          <w:sz w:val="26"/>
          <w:szCs w:val="26"/>
        </w:rPr>
        <w:t>Nếu chủng HP kháng CLA: dùng phác đồ (PPI-MET-Tetracyline-Bismuth) nếu trẻ &gt; 8 tuổi</w:t>
      </w:r>
    </w:p>
    <w:p w14:paraId="3AB19FA8" w14:textId="65C30EB4" w:rsidR="000F5E13" w:rsidRDefault="000F5E13" w:rsidP="000F5E13">
      <w:pPr>
        <w:spacing w:line="360" w:lineRule="auto"/>
        <w:jc w:val="both"/>
        <w:rPr>
          <w:rFonts w:eastAsia="Calibri"/>
          <w:sz w:val="26"/>
          <w:szCs w:val="26"/>
        </w:rPr>
      </w:pPr>
      <w:r w:rsidRPr="000F5E13">
        <w:rPr>
          <w:rFonts w:eastAsia="Calibri"/>
          <w:b/>
          <w:i/>
          <w:sz w:val="26"/>
          <w:szCs w:val="26"/>
          <w:u w:val="single"/>
        </w:rPr>
        <w:t>Lưu ý:</w:t>
      </w:r>
      <w:r w:rsidRPr="000F5E13">
        <w:rPr>
          <w:rFonts w:eastAsia="Calibri"/>
          <w:sz w:val="26"/>
          <w:szCs w:val="26"/>
        </w:rPr>
        <w:t xml:space="preserve"> các chiến lược điều trị này được NASPGHAN - EPSGHAN xây dựng dựa trên mô hình kháng thuốc đối với Clarithromycine và Metronidazole, mà không quan tâm đến đề kháng Amoxicilline, vì tỷ lệ đề kháng Amox ở Châu Âu và Bắc Mỹ còn thấp, trong khi thực tế đề kháng Amox tại khu vực phía Nam Việt Nam theo các nghiên cứu năm 2018 - 2019 dao động từ 80 - 90%, do đó cần quan tâm đề kháng Amox khi thiết kế điều trị, nếu có kháng Amox nguyên phát thì phác đồ lần đầu phải dùng Amox liều cao + Bismuth.</w:t>
      </w:r>
    </w:p>
    <w:p w14:paraId="07180EFF" w14:textId="41040CED" w:rsidR="000F5E13" w:rsidRDefault="000F5E13" w:rsidP="000F5E13">
      <w:pPr>
        <w:spacing w:line="360" w:lineRule="auto"/>
        <w:jc w:val="both"/>
        <w:rPr>
          <w:rFonts w:eastAsia="Calibri"/>
          <w:sz w:val="26"/>
          <w:szCs w:val="26"/>
        </w:rPr>
      </w:pPr>
    </w:p>
    <w:p w14:paraId="5370B417" w14:textId="77777777" w:rsidR="000F5E13" w:rsidRPr="000F5E13" w:rsidRDefault="000F5E13" w:rsidP="000F5E13">
      <w:pPr>
        <w:spacing w:line="360" w:lineRule="auto"/>
        <w:jc w:val="both"/>
        <w:rPr>
          <w:rFonts w:eastAsia="Calibri"/>
          <w:sz w:val="26"/>
          <w:szCs w:val="26"/>
        </w:rPr>
      </w:pPr>
    </w:p>
    <w:tbl>
      <w:tblPr>
        <w:tblStyle w:val="TableGrid2"/>
        <w:tblW w:w="10060" w:type="dxa"/>
        <w:jc w:val="center"/>
        <w:tblLook w:val="04A0" w:firstRow="1" w:lastRow="0" w:firstColumn="1" w:lastColumn="0" w:noHBand="0" w:noVBand="1"/>
      </w:tblPr>
      <w:tblGrid>
        <w:gridCol w:w="2065"/>
        <w:gridCol w:w="1385"/>
        <w:gridCol w:w="1667"/>
        <w:gridCol w:w="1471"/>
        <w:gridCol w:w="1422"/>
        <w:gridCol w:w="2050"/>
      </w:tblGrid>
      <w:tr w:rsidR="000F5E13" w:rsidRPr="000F5E13" w14:paraId="090F0C83" w14:textId="77777777" w:rsidTr="00223B49">
        <w:trPr>
          <w:trHeight w:val="817"/>
          <w:jc w:val="center"/>
        </w:trPr>
        <w:tc>
          <w:tcPr>
            <w:tcW w:w="2065" w:type="dxa"/>
            <w:vMerge w:val="restart"/>
            <w:shd w:val="clear" w:color="auto" w:fill="ED7D31" w:themeFill="accent2"/>
            <w:vAlign w:val="center"/>
          </w:tcPr>
          <w:p w14:paraId="4B46C021" w14:textId="77777777" w:rsidR="000F5E13" w:rsidRPr="000F5E13" w:rsidRDefault="000F5E13" w:rsidP="00834746">
            <w:pPr>
              <w:spacing w:line="360" w:lineRule="auto"/>
              <w:contextualSpacing/>
              <w:jc w:val="center"/>
              <w:rPr>
                <w:b/>
                <w:bCs/>
                <w:color w:val="FFFFFF" w:themeColor="background1"/>
                <w:sz w:val="26"/>
                <w:szCs w:val="26"/>
              </w:rPr>
            </w:pPr>
          </w:p>
          <w:p w14:paraId="7445927E"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Thuốc</w:t>
            </w:r>
          </w:p>
        </w:tc>
        <w:tc>
          <w:tcPr>
            <w:tcW w:w="1385" w:type="dxa"/>
            <w:vMerge w:val="restart"/>
            <w:shd w:val="clear" w:color="auto" w:fill="ED7D31" w:themeFill="accent2"/>
            <w:vAlign w:val="center"/>
          </w:tcPr>
          <w:p w14:paraId="2C11EA2E"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Cân nặng</w:t>
            </w:r>
          </w:p>
        </w:tc>
        <w:tc>
          <w:tcPr>
            <w:tcW w:w="3138" w:type="dxa"/>
            <w:gridSpan w:val="2"/>
            <w:shd w:val="clear" w:color="auto" w:fill="ED7D31" w:themeFill="accent2"/>
            <w:vAlign w:val="center"/>
          </w:tcPr>
          <w:p w14:paraId="4651AAAC"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Phác đồ liều tiêu chuẩn</w:t>
            </w:r>
          </w:p>
        </w:tc>
        <w:tc>
          <w:tcPr>
            <w:tcW w:w="3472" w:type="dxa"/>
            <w:gridSpan w:val="2"/>
            <w:shd w:val="clear" w:color="auto" w:fill="ED7D31" w:themeFill="accent2"/>
            <w:vAlign w:val="center"/>
          </w:tcPr>
          <w:p w14:paraId="460D58A8"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Phác đồ liều cao cho Amoxicillin</w:t>
            </w:r>
          </w:p>
        </w:tc>
      </w:tr>
      <w:tr w:rsidR="000F5E13" w:rsidRPr="000F5E13" w14:paraId="431536DA" w14:textId="77777777" w:rsidTr="00223B49">
        <w:trPr>
          <w:trHeight w:val="769"/>
          <w:jc w:val="center"/>
        </w:trPr>
        <w:tc>
          <w:tcPr>
            <w:tcW w:w="2065" w:type="dxa"/>
            <w:vMerge/>
            <w:shd w:val="clear" w:color="auto" w:fill="ED7D31" w:themeFill="accent2"/>
            <w:vAlign w:val="center"/>
          </w:tcPr>
          <w:p w14:paraId="215FAB26" w14:textId="77777777" w:rsidR="000F5E13" w:rsidRPr="000F5E13" w:rsidRDefault="000F5E13" w:rsidP="00834746">
            <w:pPr>
              <w:spacing w:line="360" w:lineRule="auto"/>
              <w:contextualSpacing/>
              <w:jc w:val="center"/>
              <w:rPr>
                <w:b/>
                <w:bCs/>
                <w:color w:val="FFFFFF" w:themeColor="background1"/>
                <w:sz w:val="26"/>
                <w:szCs w:val="26"/>
              </w:rPr>
            </w:pPr>
          </w:p>
        </w:tc>
        <w:tc>
          <w:tcPr>
            <w:tcW w:w="1385" w:type="dxa"/>
            <w:vMerge/>
            <w:shd w:val="clear" w:color="auto" w:fill="ED7D31" w:themeFill="accent2"/>
            <w:vAlign w:val="center"/>
          </w:tcPr>
          <w:p w14:paraId="6E359510" w14:textId="77777777" w:rsidR="000F5E13" w:rsidRPr="000F5E13" w:rsidRDefault="000F5E13" w:rsidP="00834746">
            <w:pPr>
              <w:spacing w:line="360" w:lineRule="auto"/>
              <w:contextualSpacing/>
              <w:jc w:val="center"/>
              <w:rPr>
                <w:b/>
                <w:bCs/>
                <w:color w:val="FFFFFF" w:themeColor="background1"/>
                <w:sz w:val="26"/>
                <w:szCs w:val="26"/>
              </w:rPr>
            </w:pPr>
          </w:p>
        </w:tc>
        <w:tc>
          <w:tcPr>
            <w:tcW w:w="1667" w:type="dxa"/>
            <w:shd w:val="clear" w:color="auto" w:fill="ED7D31" w:themeFill="accent2"/>
            <w:vAlign w:val="center"/>
          </w:tcPr>
          <w:p w14:paraId="18A472DD"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Liều sáng (mg)</w:t>
            </w:r>
          </w:p>
        </w:tc>
        <w:tc>
          <w:tcPr>
            <w:tcW w:w="1471" w:type="dxa"/>
            <w:shd w:val="clear" w:color="auto" w:fill="ED7D31" w:themeFill="accent2"/>
            <w:vAlign w:val="center"/>
          </w:tcPr>
          <w:p w14:paraId="77D7390F"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Liều tối (mg)</w:t>
            </w:r>
          </w:p>
        </w:tc>
        <w:tc>
          <w:tcPr>
            <w:tcW w:w="1422" w:type="dxa"/>
            <w:shd w:val="clear" w:color="auto" w:fill="ED7D31" w:themeFill="accent2"/>
            <w:vAlign w:val="center"/>
          </w:tcPr>
          <w:p w14:paraId="16B4FE2C"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Liều sáng (mg)</w:t>
            </w:r>
          </w:p>
        </w:tc>
        <w:tc>
          <w:tcPr>
            <w:tcW w:w="2050" w:type="dxa"/>
            <w:shd w:val="clear" w:color="auto" w:fill="ED7D31" w:themeFill="accent2"/>
            <w:vAlign w:val="center"/>
          </w:tcPr>
          <w:p w14:paraId="38878C11" w14:textId="77777777" w:rsidR="000F5E13" w:rsidRPr="000F5E13" w:rsidRDefault="000F5E13" w:rsidP="00834746">
            <w:pPr>
              <w:spacing w:line="360" w:lineRule="auto"/>
              <w:contextualSpacing/>
              <w:jc w:val="center"/>
              <w:rPr>
                <w:b/>
                <w:bCs/>
                <w:color w:val="FFFFFF" w:themeColor="background1"/>
                <w:sz w:val="26"/>
                <w:szCs w:val="26"/>
              </w:rPr>
            </w:pPr>
            <w:r w:rsidRPr="000F5E13">
              <w:rPr>
                <w:b/>
                <w:bCs/>
                <w:color w:val="FFFFFF" w:themeColor="background1"/>
                <w:sz w:val="26"/>
                <w:szCs w:val="26"/>
              </w:rPr>
              <w:t>Liều tối (mg)</w:t>
            </w:r>
          </w:p>
        </w:tc>
      </w:tr>
      <w:tr w:rsidR="000F5E13" w:rsidRPr="000F5E13" w14:paraId="3C7B01F9" w14:textId="77777777" w:rsidTr="00223B49">
        <w:trPr>
          <w:jc w:val="center"/>
        </w:trPr>
        <w:tc>
          <w:tcPr>
            <w:tcW w:w="2065" w:type="dxa"/>
            <w:vMerge w:val="restart"/>
            <w:shd w:val="clear" w:color="auto" w:fill="FBE4D5" w:themeFill="accent2" w:themeFillTint="33"/>
            <w:vAlign w:val="center"/>
          </w:tcPr>
          <w:p w14:paraId="1FE61866" w14:textId="77777777" w:rsidR="000F5E13" w:rsidRPr="000F5E13" w:rsidRDefault="000F5E13" w:rsidP="00834746">
            <w:pPr>
              <w:spacing w:line="360" w:lineRule="auto"/>
              <w:contextualSpacing/>
              <w:jc w:val="center"/>
              <w:rPr>
                <w:b/>
                <w:bCs/>
                <w:sz w:val="26"/>
                <w:szCs w:val="26"/>
              </w:rPr>
            </w:pPr>
            <w:r w:rsidRPr="000F5E13">
              <w:rPr>
                <w:b/>
                <w:bCs/>
                <w:sz w:val="26"/>
                <w:szCs w:val="26"/>
              </w:rPr>
              <w:t>PPI</w:t>
            </w:r>
          </w:p>
        </w:tc>
        <w:tc>
          <w:tcPr>
            <w:tcW w:w="1385" w:type="dxa"/>
            <w:shd w:val="clear" w:color="auto" w:fill="FBE4D5" w:themeFill="accent2" w:themeFillTint="33"/>
            <w:vAlign w:val="center"/>
          </w:tcPr>
          <w:p w14:paraId="5942B44E" w14:textId="77777777" w:rsidR="000F5E13" w:rsidRPr="000F5E13" w:rsidRDefault="000F5E13" w:rsidP="00834746">
            <w:pPr>
              <w:spacing w:line="360" w:lineRule="auto"/>
              <w:contextualSpacing/>
              <w:jc w:val="center"/>
              <w:rPr>
                <w:sz w:val="26"/>
                <w:szCs w:val="26"/>
              </w:rPr>
            </w:pPr>
            <w:r w:rsidRPr="000F5E13">
              <w:rPr>
                <w:sz w:val="26"/>
                <w:szCs w:val="26"/>
              </w:rPr>
              <w:t>15 - 24 kg</w:t>
            </w:r>
          </w:p>
        </w:tc>
        <w:tc>
          <w:tcPr>
            <w:tcW w:w="1667" w:type="dxa"/>
            <w:shd w:val="clear" w:color="auto" w:fill="FBE4D5" w:themeFill="accent2" w:themeFillTint="33"/>
            <w:vAlign w:val="center"/>
          </w:tcPr>
          <w:p w14:paraId="6F0BF777" w14:textId="77777777" w:rsidR="000F5E13" w:rsidRPr="000F5E13" w:rsidRDefault="000F5E13" w:rsidP="00834746">
            <w:pPr>
              <w:spacing w:line="360" w:lineRule="auto"/>
              <w:contextualSpacing/>
              <w:jc w:val="center"/>
              <w:rPr>
                <w:bCs/>
                <w:sz w:val="26"/>
                <w:szCs w:val="26"/>
              </w:rPr>
            </w:pPr>
            <w:r w:rsidRPr="000F5E13">
              <w:rPr>
                <w:bCs/>
                <w:sz w:val="26"/>
                <w:szCs w:val="26"/>
              </w:rPr>
              <w:t>20</w:t>
            </w:r>
          </w:p>
        </w:tc>
        <w:tc>
          <w:tcPr>
            <w:tcW w:w="1471" w:type="dxa"/>
            <w:shd w:val="clear" w:color="auto" w:fill="FBE4D5" w:themeFill="accent2" w:themeFillTint="33"/>
            <w:vAlign w:val="center"/>
          </w:tcPr>
          <w:p w14:paraId="392175FC" w14:textId="77777777" w:rsidR="000F5E13" w:rsidRPr="000F5E13" w:rsidRDefault="000F5E13" w:rsidP="00834746">
            <w:pPr>
              <w:spacing w:line="360" w:lineRule="auto"/>
              <w:contextualSpacing/>
              <w:jc w:val="center"/>
              <w:rPr>
                <w:bCs/>
                <w:sz w:val="26"/>
                <w:szCs w:val="26"/>
              </w:rPr>
            </w:pPr>
            <w:r w:rsidRPr="000F5E13">
              <w:rPr>
                <w:bCs/>
                <w:sz w:val="26"/>
                <w:szCs w:val="26"/>
              </w:rPr>
              <w:t>20</w:t>
            </w:r>
          </w:p>
        </w:tc>
        <w:tc>
          <w:tcPr>
            <w:tcW w:w="1422" w:type="dxa"/>
            <w:shd w:val="clear" w:color="auto" w:fill="FBE4D5" w:themeFill="accent2" w:themeFillTint="33"/>
            <w:vAlign w:val="center"/>
          </w:tcPr>
          <w:p w14:paraId="53B811CC" w14:textId="77777777" w:rsidR="000F5E13" w:rsidRPr="000F5E13" w:rsidRDefault="000F5E13" w:rsidP="00834746">
            <w:pPr>
              <w:spacing w:line="360" w:lineRule="auto"/>
              <w:contextualSpacing/>
              <w:jc w:val="center"/>
              <w:rPr>
                <w:bCs/>
                <w:sz w:val="26"/>
                <w:szCs w:val="26"/>
              </w:rPr>
            </w:pPr>
          </w:p>
        </w:tc>
        <w:tc>
          <w:tcPr>
            <w:tcW w:w="2050" w:type="dxa"/>
            <w:shd w:val="clear" w:color="auto" w:fill="FBE4D5" w:themeFill="accent2" w:themeFillTint="33"/>
            <w:vAlign w:val="center"/>
          </w:tcPr>
          <w:p w14:paraId="578FA35D" w14:textId="77777777" w:rsidR="000F5E13" w:rsidRPr="000F5E13" w:rsidRDefault="000F5E13" w:rsidP="00834746">
            <w:pPr>
              <w:spacing w:line="360" w:lineRule="auto"/>
              <w:contextualSpacing/>
              <w:jc w:val="center"/>
              <w:rPr>
                <w:bCs/>
                <w:sz w:val="26"/>
                <w:szCs w:val="26"/>
              </w:rPr>
            </w:pPr>
          </w:p>
        </w:tc>
      </w:tr>
      <w:tr w:rsidR="000F5E13" w:rsidRPr="000F5E13" w14:paraId="02EB638E" w14:textId="77777777" w:rsidTr="00223B49">
        <w:trPr>
          <w:jc w:val="center"/>
        </w:trPr>
        <w:tc>
          <w:tcPr>
            <w:tcW w:w="2065" w:type="dxa"/>
            <w:vMerge/>
            <w:shd w:val="clear" w:color="auto" w:fill="FBE4D5" w:themeFill="accent2" w:themeFillTint="33"/>
            <w:vAlign w:val="center"/>
          </w:tcPr>
          <w:p w14:paraId="56078978" w14:textId="77777777" w:rsidR="000F5E13" w:rsidRPr="000F5E13" w:rsidRDefault="000F5E13" w:rsidP="00834746">
            <w:pPr>
              <w:spacing w:line="360" w:lineRule="auto"/>
              <w:contextualSpacing/>
              <w:jc w:val="center"/>
              <w:rPr>
                <w:b/>
                <w:bCs/>
                <w:sz w:val="26"/>
                <w:szCs w:val="26"/>
              </w:rPr>
            </w:pPr>
          </w:p>
        </w:tc>
        <w:tc>
          <w:tcPr>
            <w:tcW w:w="1385" w:type="dxa"/>
            <w:shd w:val="clear" w:color="auto" w:fill="FBE4D5" w:themeFill="accent2" w:themeFillTint="33"/>
            <w:vAlign w:val="center"/>
          </w:tcPr>
          <w:p w14:paraId="7A319C87" w14:textId="77777777" w:rsidR="000F5E13" w:rsidRPr="000F5E13" w:rsidRDefault="000F5E13" w:rsidP="00834746">
            <w:pPr>
              <w:spacing w:line="360" w:lineRule="auto"/>
              <w:contextualSpacing/>
              <w:jc w:val="center"/>
              <w:rPr>
                <w:sz w:val="26"/>
                <w:szCs w:val="26"/>
              </w:rPr>
            </w:pPr>
            <w:r w:rsidRPr="000F5E13">
              <w:rPr>
                <w:sz w:val="26"/>
                <w:szCs w:val="26"/>
              </w:rPr>
              <w:t>25 - 34 kg</w:t>
            </w:r>
          </w:p>
        </w:tc>
        <w:tc>
          <w:tcPr>
            <w:tcW w:w="1667" w:type="dxa"/>
            <w:shd w:val="clear" w:color="auto" w:fill="FBE4D5" w:themeFill="accent2" w:themeFillTint="33"/>
            <w:vAlign w:val="center"/>
          </w:tcPr>
          <w:p w14:paraId="5C4EE260" w14:textId="77777777" w:rsidR="000F5E13" w:rsidRPr="000F5E13" w:rsidRDefault="000F5E13" w:rsidP="00834746">
            <w:pPr>
              <w:spacing w:line="360" w:lineRule="auto"/>
              <w:contextualSpacing/>
              <w:jc w:val="center"/>
              <w:rPr>
                <w:bCs/>
                <w:sz w:val="26"/>
                <w:szCs w:val="26"/>
              </w:rPr>
            </w:pPr>
            <w:r w:rsidRPr="000F5E13">
              <w:rPr>
                <w:bCs/>
                <w:sz w:val="26"/>
                <w:szCs w:val="26"/>
              </w:rPr>
              <w:t>30</w:t>
            </w:r>
          </w:p>
        </w:tc>
        <w:tc>
          <w:tcPr>
            <w:tcW w:w="1471" w:type="dxa"/>
            <w:shd w:val="clear" w:color="auto" w:fill="FBE4D5" w:themeFill="accent2" w:themeFillTint="33"/>
            <w:vAlign w:val="center"/>
          </w:tcPr>
          <w:p w14:paraId="594F561D" w14:textId="77777777" w:rsidR="000F5E13" w:rsidRPr="000F5E13" w:rsidRDefault="000F5E13" w:rsidP="00834746">
            <w:pPr>
              <w:spacing w:line="360" w:lineRule="auto"/>
              <w:contextualSpacing/>
              <w:jc w:val="center"/>
              <w:rPr>
                <w:bCs/>
                <w:sz w:val="26"/>
                <w:szCs w:val="26"/>
              </w:rPr>
            </w:pPr>
            <w:r w:rsidRPr="000F5E13">
              <w:rPr>
                <w:bCs/>
                <w:sz w:val="26"/>
                <w:szCs w:val="26"/>
              </w:rPr>
              <w:t>30</w:t>
            </w:r>
          </w:p>
        </w:tc>
        <w:tc>
          <w:tcPr>
            <w:tcW w:w="1422" w:type="dxa"/>
            <w:shd w:val="clear" w:color="auto" w:fill="FBE4D5" w:themeFill="accent2" w:themeFillTint="33"/>
            <w:vAlign w:val="center"/>
          </w:tcPr>
          <w:p w14:paraId="53A77D30" w14:textId="77777777" w:rsidR="000F5E13" w:rsidRPr="000F5E13" w:rsidRDefault="000F5E13" w:rsidP="00834746">
            <w:pPr>
              <w:spacing w:line="360" w:lineRule="auto"/>
              <w:contextualSpacing/>
              <w:jc w:val="center"/>
              <w:rPr>
                <w:bCs/>
                <w:sz w:val="26"/>
                <w:szCs w:val="26"/>
              </w:rPr>
            </w:pPr>
          </w:p>
        </w:tc>
        <w:tc>
          <w:tcPr>
            <w:tcW w:w="2050" w:type="dxa"/>
            <w:shd w:val="clear" w:color="auto" w:fill="FBE4D5" w:themeFill="accent2" w:themeFillTint="33"/>
            <w:vAlign w:val="center"/>
          </w:tcPr>
          <w:p w14:paraId="5B7A6E6E" w14:textId="77777777" w:rsidR="000F5E13" w:rsidRPr="000F5E13" w:rsidRDefault="000F5E13" w:rsidP="00834746">
            <w:pPr>
              <w:spacing w:line="360" w:lineRule="auto"/>
              <w:contextualSpacing/>
              <w:jc w:val="center"/>
              <w:rPr>
                <w:bCs/>
                <w:sz w:val="26"/>
                <w:szCs w:val="26"/>
              </w:rPr>
            </w:pPr>
          </w:p>
        </w:tc>
      </w:tr>
      <w:tr w:rsidR="000F5E13" w:rsidRPr="000F5E13" w14:paraId="5472CEDE" w14:textId="77777777" w:rsidTr="00223B49">
        <w:trPr>
          <w:jc w:val="center"/>
        </w:trPr>
        <w:tc>
          <w:tcPr>
            <w:tcW w:w="2065" w:type="dxa"/>
            <w:vMerge/>
            <w:shd w:val="clear" w:color="auto" w:fill="FBE4D5" w:themeFill="accent2" w:themeFillTint="33"/>
            <w:vAlign w:val="center"/>
          </w:tcPr>
          <w:p w14:paraId="1B570027" w14:textId="77777777" w:rsidR="000F5E13" w:rsidRPr="000F5E13" w:rsidRDefault="000F5E13" w:rsidP="00834746">
            <w:pPr>
              <w:spacing w:line="360" w:lineRule="auto"/>
              <w:contextualSpacing/>
              <w:jc w:val="center"/>
              <w:rPr>
                <w:b/>
                <w:bCs/>
                <w:sz w:val="26"/>
                <w:szCs w:val="26"/>
              </w:rPr>
            </w:pPr>
          </w:p>
        </w:tc>
        <w:tc>
          <w:tcPr>
            <w:tcW w:w="1385" w:type="dxa"/>
            <w:shd w:val="clear" w:color="auto" w:fill="FBE4D5" w:themeFill="accent2" w:themeFillTint="33"/>
            <w:vAlign w:val="center"/>
          </w:tcPr>
          <w:p w14:paraId="73AD892C" w14:textId="77777777" w:rsidR="000F5E13" w:rsidRPr="000F5E13" w:rsidRDefault="000F5E13" w:rsidP="00834746">
            <w:pPr>
              <w:spacing w:line="360" w:lineRule="auto"/>
              <w:contextualSpacing/>
              <w:jc w:val="center"/>
              <w:rPr>
                <w:sz w:val="26"/>
                <w:szCs w:val="26"/>
              </w:rPr>
            </w:pPr>
            <w:r w:rsidRPr="000F5E13">
              <w:rPr>
                <w:sz w:val="26"/>
                <w:szCs w:val="26"/>
              </w:rPr>
              <w:t>&gt; 35 kg</w:t>
            </w:r>
          </w:p>
        </w:tc>
        <w:tc>
          <w:tcPr>
            <w:tcW w:w="1667" w:type="dxa"/>
            <w:shd w:val="clear" w:color="auto" w:fill="FBE4D5" w:themeFill="accent2" w:themeFillTint="33"/>
            <w:vAlign w:val="center"/>
          </w:tcPr>
          <w:p w14:paraId="637445E2" w14:textId="77777777" w:rsidR="000F5E13" w:rsidRPr="000F5E13" w:rsidRDefault="000F5E13" w:rsidP="00834746">
            <w:pPr>
              <w:spacing w:line="360" w:lineRule="auto"/>
              <w:contextualSpacing/>
              <w:jc w:val="center"/>
              <w:rPr>
                <w:bCs/>
                <w:sz w:val="26"/>
                <w:szCs w:val="26"/>
              </w:rPr>
            </w:pPr>
            <w:r w:rsidRPr="000F5E13">
              <w:rPr>
                <w:bCs/>
                <w:sz w:val="26"/>
                <w:szCs w:val="26"/>
              </w:rPr>
              <w:t>40</w:t>
            </w:r>
          </w:p>
        </w:tc>
        <w:tc>
          <w:tcPr>
            <w:tcW w:w="1471" w:type="dxa"/>
            <w:shd w:val="clear" w:color="auto" w:fill="FBE4D5" w:themeFill="accent2" w:themeFillTint="33"/>
            <w:vAlign w:val="center"/>
          </w:tcPr>
          <w:p w14:paraId="7EA9D454" w14:textId="77777777" w:rsidR="000F5E13" w:rsidRPr="000F5E13" w:rsidRDefault="000F5E13" w:rsidP="00834746">
            <w:pPr>
              <w:spacing w:line="360" w:lineRule="auto"/>
              <w:contextualSpacing/>
              <w:jc w:val="center"/>
              <w:rPr>
                <w:bCs/>
                <w:sz w:val="26"/>
                <w:szCs w:val="26"/>
              </w:rPr>
            </w:pPr>
            <w:r w:rsidRPr="000F5E13">
              <w:rPr>
                <w:bCs/>
                <w:sz w:val="26"/>
                <w:szCs w:val="26"/>
              </w:rPr>
              <w:t>40</w:t>
            </w:r>
          </w:p>
        </w:tc>
        <w:tc>
          <w:tcPr>
            <w:tcW w:w="1422" w:type="dxa"/>
            <w:shd w:val="clear" w:color="auto" w:fill="FBE4D5" w:themeFill="accent2" w:themeFillTint="33"/>
            <w:vAlign w:val="center"/>
          </w:tcPr>
          <w:p w14:paraId="54438390" w14:textId="77777777" w:rsidR="000F5E13" w:rsidRPr="000F5E13" w:rsidRDefault="000F5E13" w:rsidP="00834746">
            <w:pPr>
              <w:spacing w:line="360" w:lineRule="auto"/>
              <w:contextualSpacing/>
              <w:jc w:val="center"/>
              <w:rPr>
                <w:bCs/>
                <w:sz w:val="26"/>
                <w:szCs w:val="26"/>
              </w:rPr>
            </w:pPr>
          </w:p>
        </w:tc>
        <w:tc>
          <w:tcPr>
            <w:tcW w:w="2050" w:type="dxa"/>
            <w:shd w:val="clear" w:color="auto" w:fill="FBE4D5" w:themeFill="accent2" w:themeFillTint="33"/>
            <w:vAlign w:val="center"/>
          </w:tcPr>
          <w:p w14:paraId="3D1B1EA1" w14:textId="77777777" w:rsidR="000F5E13" w:rsidRPr="000F5E13" w:rsidRDefault="000F5E13" w:rsidP="00834746">
            <w:pPr>
              <w:spacing w:line="360" w:lineRule="auto"/>
              <w:contextualSpacing/>
              <w:jc w:val="center"/>
              <w:rPr>
                <w:bCs/>
                <w:sz w:val="26"/>
                <w:szCs w:val="26"/>
              </w:rPr>
            </w:pPr>
          </w:p>
        </w:tc>
      </w:tr>
      <w:tr w:rsidR="000F5E13" w:rsidRPr="000F5E13" w14:paraId="07521D38" w14:textId="77777777" w:rsidTr="00223B49">
        <w:trPr>
          <w:trHeight w:val="305"/>
          <w:jc w:val="center"/>
        </w:trPr>
        <w:tc>
          <w:tcPr>
            <w:tcW w:w="2065" w:type="dxa"/>
            <w:vMerge w:val="restart"/>
            <w:vAlign w:val="center"/>
          </w:tcPr>
          <w:p w14:paraId="53770652" w14:textId="77777777" w:rsidR="000F5E13" w:rsidRPr="000F5E13" w:rsidRDefault="000F5E13" w:rsidP="00834746">
            <w:pPr>
              <w:spacing w:line="360" w:lineRule="auto"/>
              <w:contextualSpacing/>
              <w:jc w:val="center"/>
              <w:rPr>
                <w:b/>
                <w:sz w:val="26"/>
                <w:szCs w:val="26"/>
              </w:rPr>
            </w:pPr>
            <w:r w:rsidRPr="000F5E13">
              <w:rPr>
                <w:b/>
                <w:sz w:val="26"/>
                <w:szCs w:val="26"/>
              </w:rPr>
              <w:t>Amoxicilline</w:t>
            </w:r>
          </w:p>
        </w:tc>
        <w:tc>
          <w:tcPr>
            <w:tcW w:w="1385" w:type="dxa"/>
            <w:vAlign w:val="center"/>
          </w:tcPr>
          <w:p w14:paraId="183A524E" w14:textId="77777777" w:rsidR="000F5E13" w:rsidRPr="000F5E13" w:rsidRDefault="000F5E13" w:rsidP="00834746">
            <w:pPr>
              <w:spacing w:line="360" w:lineRule="auto"/>
              <w:contextualSpacing/>
              <w:jc w:val="center"/>
              <w:rPr>
                <w:sz w:val="26"/>
                <w:szCs w:val="26"/>
              </w:rPr>
            </w:pPr>
            <w:r w:rsidRPr="000F5E13">
              <w:rPr>
                <w:sz w:val="26"/>
                <w:szCs w:val="26"/>
              </w:rPr>
              <w:t>15 - 24 kg</w:t>
            </w:r>
          </w:p>
        </w:tc>
        <w:tc>
          <w:tcPr>
            <w:tcW w:w="1667" w:type="dxa"/>
            <w:vAlign w:val="center"/>
          </w:tcPr>
          <w:p w14:paraId="10743E00"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71" w:type="dxa"/>
            <w:vAlign w:val="center"/>
          </w:tcPr>
          <w:p w14:paraId="567B3A4D"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22" w:type="dxa"/>
            <w:vAlign w:val="center"/>
          </w:tcPr>
          <w:p w14:paraId="50786D92" w14:textId="77777777" w:rsidR="000F5E13" w:rsidRPr="000F5E13" w:rsidRDefault="000F5E13" w:rsidP="00834746">
            <w:pPr>
              <w:spacing w:line="360" w:lineRule="auto"/>
              <w:contextualSpacing/>
              <w:jc w:val="center"/>
              <w:rPr>
                <w:sz w:val="26"/>
                <w:szCs w:val="26"/>
              </w:rPr>
            </w:pPr>
            <w:r w:rsidRPr="000F5E13">
              <w:rPr>
                <w:sz w:val="26"/>
                <w:szCs w:val="26"/>
              </w:rPr>
              <w:t>750</w:t>
            </w:r>
          </w:p>
        </w:tc>
        <w:tc>
          <w:tcPr>
            <w:tcW w:w="2050" w:type="dxa"/>
            <w:vAlign w:val="center"/>
          </w:tcPr>
          <w:p w14:paraId="37104C76" w14:textId="77777777" w:rsidR="000F5E13" w:rsidRPr="000F5E13" w:rsidRDefault="000F5E13" w:rsidP="00834746">
            <w:pPr>
              <w:spacing w:line="360" w:lineRule="auto"/>
              <w:contextualSpacing/>
              <w:jc w:val="center"/>
              <w:rPr>
                <w:sz w:val="26"/>
                <w:szCs w:val="26"/>
              </w:rPr>
            </w:pPr>
            <w:r w:rsidRPr="000F5E13">
              <w:rPr>
                <w:sz w:val="26"/>
                <w:szCs w:val="26"/>
              </w:rPr>
              <w:t>750</w:t>
            </w:r>
          </w:p>
        </w:tc>
      </w:tr>
      <w:tr w:rsidR="000F5E13" w:rsidRPr="000F5E13" w14:paraId="5905362E" w14:textId="77777777" w:rsidTr="00223B49">
        <w:trPr>
          <w:jc w:val="center"/>
        </w:trPr>
        <w:tc>
          <w:tcPr>
            <w:tcW w:w="2065" w:type="dxa"/>
            <w:vMerge/>
            <w:vAlign w:val="center"/>
          </w:tcPr>
          <w:p w14:paraId="7437925B" w14:textId="77777777" w:rsidR="000F5E13" w:rsidRPr="000F5E13" w:rsidRDefault="000F5E13" w:rsidP="00834746">
            <w:pPr>
              <w:spacing w:line="360" w:lineRule="auto"/>
              <w:contextualSpacing/>
              <w:jc w:val="center"/>
              <w:rPr>
                <w:b/>
                <w:color w:val="FF0000"/>
                <w:sz w:val="26"/>
                <w:szCs w:val="26"/>
              </w:rPr>
            </w:pPr>
          </w:p>
        </w:tc>
        <w:tc>
          <w:tcPr>
            <w:tcW w:w="1385" w:type="dxa"/>
            <w:vAlign w:val="center"/>
          </w:tcPr>
          <w:p w14:paraId="12F6A2ED" w14:textId="77777777" w:rsidR="000F5E13" w:rsidRPr="000F5E13" w:rsidRDefault="000F5E13" w:rsidP="00834746">
            <w:pPr>
              <w:spacing w:line="360" w:lineRule="auto"/>
              <w:contextualSpacing/>
              <w:jc w:val="center"/>
              <w:rPr>
                <w:sz w:val="26"/>
                <w:szCs w:val="26"/>
              </w:rPr>
            </w:pPr>
            <w:r w:rsidRPr="000F5E13">
              <w:rPr>
                <w:sz w:val="26"/>
                <w:szCs w:val="26"/>
              </w:rPr>
              <w:t>25 - 34 kg</w:t>
            </w:r>
          </w:p>
        </w:tc>
        <w:tc>
          <w:tcPr>
            <w:tcW w:w="1667" w:type="dxa"/>
            <w:vAlign w:val="center"/>
          </w:tcPr>
          <w:p w14:paraId="1AD506F0" w14:textId="77777777" w:rsidR="000F5E13" w:rsidRPr="000F5E13" w:rsidRDefault="000F5E13" w:rsidP="00834746">
            <w:pPr>
              <w:spacing w:line="360" w:lineRule="auto"/>
              <w:contextualSpacing/>
              <w:jc w:val="center"/>
              <w:rPr>
                <w:sz w:val="26"/>
                <w:szCs w:val="26"/>
              </w:rPr>
            </w:pPr>
            <w:r w:rsidRPr="000F5E13">
              <w:rPr>
                <w:sz w:val="26"/>
                <w:szCs w:val="26"/>
              </w:rPr>
              <w:t>750</w:t>
            </w:r>
          </w:p>
        </w:tc>
        <w:tc>
          <w:tcPr>
            <w:tcW w:w="1471" w:type="dxa"/>
            <w:vAlign w:val="center"/>
          </w:tcPr>
          <w:p w14:paraId="7977D86F" w14:textId="77777777" w:rsidR="000F5E13" w:rsidRPr="000F5E13" w:rsidRDefault="000F5E13" w:rsidP="00834746">
            <w:pPr>
              <w:spacing w:line="360" w:lineRule="auto"/>
              <w:contextualSpacing/>
              <w:jc w:val="center"/>
              <w:rPr>
                <w:sz w:val="26"/>
                <w:szCs w:val="26"/>
              </w:rPr>
            </w:pPr>
            <w:r w:rsidRPr="000F5E13">
              <w:rPr>
                <w:sz w:val="26"/>
                <w:szCs w:val="26"/>
              </w:rPr>
              <w:t>750</w:t>
            </w:r>
          </w:p>
        </w:tc>
        <w:tc>
          <w:tcPr>
            <w:tcW w:w="1422" w:type="dxa"/>
            <w:vAlign w:val="center"/>
          </w:tcPr>
          <w:p w14:paraId="05B723D2" w14:textId="77777777" w:rsidR="000F5E13" w:rsidRPr="000F5E13" w:rsidRDefault="000F5E13" w:rsidP="00834746">
            <w:pPr>
              <w:spacing w:line="360" w:lineRule="auto"/>
              <w:contextualSpacing/>
              <w:jc w:val="center"/>
              <w:rPr>
                <w:sz w:val="26"/>
                <w:szCs w:val="26"/>
              </w:rPr>
            </w:pPr>
            <w:r w:rsidRPr="000F5E13">
              <w:rPr>
                <w:sz w:val="26"/>
                <w:szCs w:val="26"/>
              </w:rPr>
              <w:t>1000</w:t>
            </w:r>
          </w:p>
        </w:tc>
        <w:tc>
          <w:tcPr>
            <w:tcW w:w="2050" w:type="dxa"/>
            <w:vAlign w:val="center"/>
          </w:tcPr>
          <w:p w14:paraId="5DE5EEC0" w14:textId="77777777" w:rsidR="000F5E13" w:rsidRPr="000F5E13" w:rsidRDefault="000F5E13" w:rsidP="00834746">
            <w:pPr>
              <w:spacing w:line="360" w:lineRule="auto"/>
              <w:contextualSpacing/>
              <w:jc w:val="center"/>
              <w:rPr>
                <w:sz w:val="26"/>
                <w:szCs w:val="26"/>
              </w:rPr>
            </w:pPr>
            <w:r w:rsidRPr="000F5E13">
              <w:rPr>
                <w:sz w:val="26"/>
                <w:szCs w:val="26"/>
              </w:rPr>
              <w:t>1000</w:t>
            </w:r>
          </w:p>
        </w:tc>
      </w:tr>
      <w:tr w:rsidR="000F5E13" w:rsidRPr="000F5E13" w14:paraId="4273B18C" w14:textId="77777777" w:rsidTr="00223B49">
        <w:trPr>
          <w:jc w:val="center"/>
        </w:trPr>
        <w:tc>
          <w:tcPr>
            <w:tcW w:w="2065" w:type="dxa"/>
            <w:vMerge/>
            <w:vAlign w:val="center"/>
          </w:tcPr>
          <w:p w14:paraId="37FC7B45" w14:textId="77777777" w:rsidR="000F5E13" w:rsidRPr="000F5E13" w:rsidRDefault="000F5E13" w:rsidP="00834746">
            <w:pPr>
              <w:spacing w:line="360" w:lineRule="auto"/>
              <w:contextualSpacing/>
              <w:jc w:val="center"/>
              <w:rPr>
                <w:b/>
                <w:color w:val="FF0000"/>
                <w:sz w:val="26"/>
                <w:szCs w:val="26"/>
              </w:rPr>
            </w:pPr>
          </w:p>
        </w:tc>
        <w:tc>
          <w:tcPr>
            <w:tcW w:w="1385" w:type="dxa"/>
            <w:vAlign w:val="center"/>
          </w:tcPr>
          <w:p w14:paraId="6C11E9DE" w14:textId="77777777" w:rsidR="000F5E13" w:rsidRPr="000F5E13" w:rsidRDefault="000F5E13" w:rsidP="00834746">
            <w:pPr>
              <w:spacing w:line="360" w:lineRule="auto"/>
              <w:contextualSpacing/>
              <w:jc w:val="center"/>
              <w:rPr>
                <w:sz w:val="26"/>
                <w:szCs w:val="26"/>
              </w:rPr>
            </w:pPr>
            <w:r w:rsidRPr="000F5E13">
              <w:rPr>
                <w:sz w:val="26"/>
                <w:szCs w:val="26"/>
              </w:rPr>
              <w:t>&gt; 35 kg</w:t>
            </w:r>
          </w:p>
        </w:tc>
        <w:tc>
          <w:tcPr>
            <w:tcW w:w="1667" w:type="dxa"/>
            <w:vAlign w:val="center"/>
          </w:tcPr>
          <w:p w14:paraId="0645E7C2" w14:textId="77777777" w:rsidR="000F5E13" w:rsidRPr="000F5E13" w:rsidRDefault="000F5E13" w:rsidP="00834746">
            <w:pPr>
              <w:spacing w:line="360" w:lineRule="auto"/>
              <w:contextualSpacing/>
              <w:jc w:val="center"/>
              <w:rPr>
                <w:sz w:val="26"/>
                <w:szCs w:val="26"/>
              </w:rPr>
            </w:pPr>
            <w:r w:rsidRPr="000F5E13">
              <w:rPr>
                <w:sz w:val="26"/>
                <w:szCs w:val="26"/>
              </w:rPr>
              <w:t>1000</w:t>
            </w:r>
          </w:p>
        </w:tc>
        <w:tc>
          <w:tcPr>
            <w:tcW w:w="1471" w:type="dxa"/>
            <w:vAlign w:val="center"/>
          </w:tcPr>
          <w:p w14:paraId="42D8A590" w14:textId="77777777" w:rsidR="000F5E13" w:rsidRPr="000F5E13" w:rsidRDefault="000F5E13" w:rsidP="00834746">
            <w:pPr>
              <w:spacing w:line="360" w:lineRule="auto"/>
              <w:contextualSpacing/>
              <w:jc w:val="center"/>
              <w:rPr>
                <w:sz w:val="26"/>
                <w:szCs w:val="26"/>
              </w:rPr>
            </w:pPr>
            <w:r w:rsidRPr="000F5E13">
              <w:rPr>
                <w:sz w:val="26"/>
                <w:szCs w:val="26"/>
              </w:rPr>
              <w:t>1000</w:t>
            </w:r>
          </w:p>
        </w:tc>
        <w:tc>
          <w:tcPr>
            <w:tcW w:w="1422" w:type="dxa"/>
            <w:vAlign w:val="center"/>
          </w:tcPr>
          <w:p w14:paraId="0C5465F9" w14:textId="77777777" w:rsidR="000F5E13" w:rsidRPr="000F5E13" w:rsidRDefault="000F5E13" w:rsidP="00834746">
            <w:pPr>
              <w:spacing w:line="360" w:lineRule="auto"/>
              <w:contextualSpacing/>
              <w:jc w:val="center"/>
              <w:rPr>
                <w:sz w:val="26"/>
                <w:szCs w:val="26"/>
              </w:rPr>
            </w:pPr>
            <w:r w:rsidRPr="000F5E13">
              <w:rPr>
                <w:sz w:val="26"/>
                <w:szCs w:val="26"/>
              </w:rPr>
              <w:t>1500</w:t>
            </w:r>
          </w:p>
        </w:tc>
        <w:tc>
          <w:tcPr>
            <w:tcW w:w="2050" w:type="dxa"/>
            <w:vAlign w:val="center"/>
          </w:tcPr>
          <w:p w14:paraId="1CD8C113" w14:textId="77777777" w:rsidR="000F5E13" w:rsidRPr="000F5E13" w:rsidRDefault="000F5E13" w:rsidP="00834746">
            <w:pPr>
              <w:spacing w:line="360" w:lineRule="auto"/>
              <w:contextualSpacing/>
              <w:jc w:val="center"/>
              <w:rPr>
                <w:sz w:val="26"/>
                <w:szCs w:val="26"/>
              </w:rPr>
            </w:pPr>
            <w:r w:rsidRPr="000F5E13">
              <w:rPr>
                <w:sz w:val="26"/>
                <w:szCs w:val="26"/>
              </w:rPr>
              <w:t>1500</w:t>
            </w:r>
          </w:p>
        </w:tc>
      </w:tr>
      <w:tr w:rsidR="000F5E13" w:rsidRPr="000F5E13" w14:paraId="3B2050B8" w14:textId="77777777" w:rsidTr="00223B49">
        <w:trPr>
          <w:jc w:val="center"/>
        </w:trPr>
        <w:tc>
          <w:tcPr>
            <w:tcW w:w="2065" w:type="dxa"/>
            <w:vMerge w:val="restart"/>
            <w:shd w:val="clear" w:color="auto" w:fill="FBE4D5" w:themeFill="accent2" w:themeFillTint="33"/>
            <w:vAlign w:val="center"/>
          </w:tcPr>
          <w:p w14:paraId="6B6F11D0" w14:textId="77777777" w:rsidR="000F5E13" w:rsidRPr="000F5E13" w:rsidRDefault="000F5E13" w:rsidP="00834746">
            <w:pPr>
              <w:spacing w:line="360" w:lineRule="auto"/>
              <w:contextualSpacing/>
              <w:jc w:val="center"/>
              <w:rPr>
                <w:b/>
                <w:sz w:val="26"/>
                <w:szCs w:val="26"/>
              </w:rPr>
            </w:pPr>
            <w:r w:rsidRPr="000F5E13">
              <w:rPr>
                <w:b/>
                <w:sz w:val="26"/>
                <w:szCs w:val="26"/>
              </w:rPr>
              <w:t>Clarithromycine</w:t>
            </w:r>
          </w:p>
        </w:tc>
        <w:tc>
          <w:tcPr>
            <w:tcW w:w="1385" w:type="dxa"/>
            <w:shd w:val="clear" w:color="auto" w:fill="FBE4D5" w:themeFill="accent2" w:themeFillTint="33"/>
            <w:vAlign w:val="center"/>
          </w:tcPr>
          <w:p w14:paraId="1F0B3D1E" w14:textId="77777777" w:rsidR="000F5E13" w:rsidRPr="000F5E13" w:rsidRDefault="000F5E13" w:rsidP="00834746">
            <w:pPr>
              <w:spacing w:line="360" w:lineRule="auto"/>
              <w:contextualSpacing/>
              <w:jc w:val="center"/>
              <w:rPr>
                <w:color w:val="FF0000"/>
                <w:sz w:val="26"/>
                <w:szCs w:val="26"/>
              </w:rPr>
            </w:pPr>
            <w:r w:rsidRPr="000F5E13">
              <w:rPr>
                <w:sz w:val="26"/>
                <w:szCs w:val="26"/>
              </w:rPr>
              <w:t>15 - 24 kg</w:t>
            </w:r>
          </w:p>
        </w:tc>
        <w:tc>
          <w:tcPr>
            <w:tcW w:w="1667" w:type="dxa"/>
            <w:shd w:val="clear" w:color="auto" w:fill="FBE4D5" w:themeFill="accent2" w:themeFillTint="33"/>
            <w:vAlign w:val="center"/>
          </w:tcPr>
          <w:p w14:paraId="0D3478C0" w14:textId="77777777" w:rsidR="000F5E13" w:rsidRPr="000F5E13" w:rsidRDefault="000F5E13" w:rsidP="00834746">
            <w:pPr>
              <w:spacing w:line="360" w:lineRule="auto"/>
              <w:contextualSpacing/>
              <w:jc w:val="center"/>
              <w:rPr>
                <w:sz w:val="26"/>
                <w:szCs w:val="26"/>
              </w:rPr>
            </w:pPr>
            <w:r w:rsidRPr="000F5E13">
              <w:rPr>
                <w:sz w:val="26"/>
                <w:szCs w:val="26"/>
              </w:rPr>
              <w:t>250</w:t>
            </w:r>
          </w:p>
        </w:tc>
        <w:tc>
          <w:tcPr>
            <w:tcW w:w="1471" w:type="dxa"/>
            <w:shd w:val="clear" w:color="auto" w:fill="FBE4D5" w:themeFill="accent2" w:themeFillTint="33"/>
            <w:vAlign w:val="center"/>
          </w:tcPr>
          <w:p w14:paraId="310910DA" w14:textId="77777777" w:rsidR="000F5E13" w:rsidRPr="000F5E13" w:rsidRDefault="000F5E13" w:rsidP="00834746">
            <w:pPr>
              <w:spacing w:line="360" w:lineRule="auto"/>
              <w:contextualSpacing/>
              <w:jc w:val="center"/>
              <w:rPr>
                <w:sz w:val="26"/>
                <w:szCs w:val="26"/>
              </w:rPr>
            </w:pPr>
            <w:r w:rsidRPr="000F5E13">
              <w:rPr>
                <w:sz w:val="26"/>
                <w:szCs w:val="26"/>
              </w:rPr>
              <w:t>250</w:t>
            </w:r>
          </w:p>
        </w:tc>
        <w:tc>
          <w:tcPr>
            <w:tcW w:w="1422" w:type="dxa"/>
            <w:shd w:val="clear" w:color="auto" w:fill="FBE4D5" w:themeFill="accent2" w:themeFillTint="33"/>
            <w:vAlign w:val="center"/>
          </w:tcPr>
          <w:p w14:paraId="43D85064" w14:textId="77777777" w:rsidR="000F5E13" w:rsidRPr="000F5E13" w:rsidRDefault="000F5E13" w:rsidP="00834746">
            <w:pPr>
              <w:spacing w:line="360" w:lineRule="auto"/>
              <w:contextualSpacing/>
              <w:jc w:val="center"/>
              <w:rPr>
                <w:sz w:val="26"/>
                <w:szCs w:val="26"/>
              </w:rPr>
            </w:pPr>
          </w:p>
        </w:tc>
        <w:tc>
          <w:tcPr>
            <w:tcW w:w="2050" w:type="dxa"/>
            <w:shd w:val="clear" w:color="auto" w:fill="FBE4D5" w:themeFill="accent2" w:themeFillTint="33"/>
            <w:vAlign w:val="center"/>
          </w:tcPr>
          <w:p w14:paraId="5C90D3F5" w14:textId="77777777" w:rsidR="000F5E13" w:rsidRPr="000F5E13" w:rsidRDefault="000F5E13" w:rsidP="00834746">
            <w:pPr>
              <w:spacing w:line="360" w:lineRule="auto"/>
              <w:contextualSpacing/>
              <w:jc w:val="center"/>
              <w:rPr>
                <w:sz w:val="26"/>
                <w:szCs w:val="26"/>
              </w:rPr>
            </w:pPr>
          </w:p>
        </w:tc>
      </w:tr>
      <w:tr w:rsidR="000F5E13" w:rsidRPr="000F5E13" w14:paraId="0124ACAD" w14:textId="77777777" w:rsidTr="00223B49">
        <w:trPr>
          <w:jc w:val="center"/>
        </w:trPr>
        <w:tc>
          <w:tcPr>
            <w:tcW w:w="2065" w:type="dxa"/>
            <w:vMerge/>
            <w:shd w:val="clear" w:color="auto" w:fill="FBE4D5" w:themeFill="accent2" w:themeFillTint="33"/>
            <w:vAlign w:val="center"/>
          </w:tcPr>
          <w:p w14:paraId="61C58034" w14:textId="77777777" w:rsidR="000F5E13" w:rsidRPr="000F5E13" w:rsidRDefault="000F5E13" w:rsidP="00834746">
            <w:pPr>
              <w:spacing w:line="360" w:lineRule="auto"/>
              <w:contextualSpacing/>
              <w:jc w:val="center"/>
              <w:rPr>
                <w:b/>
                <w:color w:val="FF0000"/>
                <w:sz w:val="26"/>
                <w:szCs w:val="26"/>
              </w:rPr>
            </w:pPr>
          </w:p>
        </w:tc>
        <w:tc>
          <w:tcPr>
            <w:tcW w:w="1385" w:type="dxa"/>
            <w:shd w:val="clear" w:color="auto" w:fill="FBE4D5" w:themeFill="accent2" w:themeFillTint="33"/>
            <w:vAlign w:val="center"/>
          </w:tcPr>
          <w:p w14:paraId="70D4312A" w14:textId="77777777" w:rsidR="000F5E13" w:rsidRPr="000F5E13" w:rsidRDefault="000F5E13" w:rsidP="00834746">
            <w:pPr>
              <w:spacing w:line="360" w:lineRule="auto"/>
              <w:contextualSpacing/>
              <w:jc w:val="center"/>
              <w:rPr>
                <w:color w:val="FF0000"/>
                <w:sz w:val="26"/>
                <w:szCs w:val="26"/>
              </w:rPr>
            </w:pPr>
            <w:r w:rsidRPr="000F5E13">
              <w:rPr>
                <w:sz w:val="26"/>
                <w:szCs w:val="26"/>
              </w:rPr>
              <w:t>25 - 34 kg</w:t>
            </w:r>
          </w:p>
        </w:tc>
        <w:tc>
          <w:tcPr>
            <w:tcW w:w="1667" w:type="dxa"/>
            <w:shd w:val="clear" w:color="auto" w:fill="FBE4D5" w:themeFill="accent2" w:themeFillTint="33"/>
            <w:vAlign w:val="center"/>
          </w:tcPr>
          <w:p w14:paraId="176F1624"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71" w:type="dxa"/>
            <w:shd w:val="clear" w:color="auto" w:fill="FBE4D5" w:themeFill="accent2" w:themeFillTint="33"/>
            <w:vAlign w:val="center"/>
          </w:tcPr>
          <w:p w14:paraId="1BB11C8D" w14:textId="77777777" w:rsidR="000F5E13" w:rsidRPr="000F5E13" w:rsidRDefault="000F5E13" w:rsidP="00834746">
            <w:pPr>
              <w:spacing w:line="360" w:lineRule="auto"/>
              <w:contextualSpacing/>
              <w:jc w:val="center"/>
              <w:rPr>
                <w:sz w:val="26"/>
                <w:szCs w:val="26"/>
              </w:rPr>
            </w:pPr>
            <w:r w:rsidRPr="000F5E13">
              <w:rPr>
                <w:sz w:val="26"/>
                <w:szCs w:val="26"/>
              </w:rPr>
              <w:t>250</w:t>
            </w:r>
          </w:p>
        </w:tc>
        <w:tc>
          <w:tcPr>
            <w:tcW w:w="1422" w:type="dxa"/>
            <w:shd w:val="clear" w:color="auto" w:fill="FBE4D5" w:themeFill="accent2" w:themeFillTint="33"/>
            <w:vAlign w:val="center"/>
          </w:tcPr>
          <w:p w14:paraId="74A10CE9" w14:textId="77777777" w:rsidR="000F5E13" w:rsidRPr="000F5E13" w:rsidRDefault="000F5E13" w:rsidP="00834746">
            <w:pPr>
              <w:spacing w:line="360" w:lineRule="auto"/>
              <w:contextualSpacing/>
              <w:jc w:val="center"/>
              <w:rPr>
                <w:sz w:val="26"/>
                <w:szCs w:val="26"/>
              </w:rPr>
            </w:pPr>
          </w:p>
        </w:tc>
        <w:tc>
          <w:tcPr>
            <w:tcW w:w="2050" w:type="dxa"/>
            <w:shd w:val="clear" w:color="auto" w:fill="FBE4D5" w:themeFill="accent2" w:themeFillTint="33"/>
            <w:vAlign w:val="center"/>
          </w:tcPr>
          <w:p w14:paraId="61792F9E" w14:textId="77777777" w:rsidR="000F5E13" w:rsidRPr="000F5E13" w:rsidRDefault="000F5E13" w:rsidP="00834746">
            <w:pPr>
              <w:spacing w:line="360" w:lineRule="auto"/>
              <w:contextualSpacing/>
              <w:jc w:val="center"/>
              <w:rPr>
                <w:sz w:val="26"/>
                <w:szCs w:val="26"/>
              </w:rPr>
            </w:pPr>
          </w:p>
        </w:tc>
      </w:tr>
      <w:tr w:rsidR="000F5E13" w:rsidRPr="000F5E13" w14:paraId="48C888F7" w14:textId="77777777" w:rsidTr="00223B49">
        <w:trPr>
          <w:jc w:val="center"/>
        </w:trPr>
        <w:tc>
          <w:tcPr>
            <w:tcW w:w="2065" w:type="dxa"/>
            <w:vMerge/>
            <w:shd w:val="clear" w:color="auto" w:fill="FBE4D5" w:themeFill="accent2" w:themeFillTint="33"/>
            <w:vAlign w:val="center"/>
          </w:tcPr>
          <w:p w14:paraId="77010804" w14:textId="77777777" w:rsidR="000F5E13" w:rsidRPr="000F5E13" w:rsidRDefault="000F5E13" w:rsidP="00834746">
            <w:pPr>
              <w:spacing w:line="360" w:lineRule="auto"/>
              <w:contextualSpacing/>
              <w:jc w:val="center"/>
              <w:rPr>
                <w:b/>
                <w:color w:val="FF0000"/>
                <w:sz w:val="26"/>
                <w:szCs w:val="26"/>
              </w:rPr>
            </w:pPr>
          </w:p>
        </w:tc>
        <w:tc>
          <w:tcPr>
            <w:tcW w:w="1385" w:type="dxa"/>
            <w:shd w:val="clear" w:color="auto" w:fill="FBE4D5" w:themeFill="accent2" w:themeFillTint="33"/>
            <w:vAlign w:val="center"/>
          </w:tcPr>
          <w:p w14:paraId="7D9D70DF" w14:textId="77777777" w:rsidR="000F5E13" w:rsidRPr="000F5E13" w:rsidRDefault="000F5E13" w:rsidP="00834746">
            <w:pPr>
              <w:spacing w:line="360" w:lineRule="auto"/>
              <w:contextualSpacing/>
              <w:jc w:val="center"/>
              <w:rPr>
                <w:color w:val="FF0000"/>
                <w:sz w:val="26"/>
                <w:szCs w:val="26"/>
              </w:rPr>
            </w:pPr>
            <w:r w:rsidRPr="000F5E13">
              <w:rPr>
                <w:sz w:val="26"/>
                <w:szCs w:val="26"/>
              </w:rPr>
              <w:t>&gt; 35 kg</w:t>
            </w:r>
          </w:p>
        </w:tc>
        <w:tc>
          <w:tcPr>
            <w:tcW w:w="1667" w:type="dxa"/>
            <w:shd w:val="clear" w:color="auto" w:fill="FBE4D5" w:themeFill="accent2" w:themeFillTint="33"/>
            <w:vAlign w:val="center"/>
          </w:tcPr>
          <w:p w14:paraId="1C00044A"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71" w:type="dxa"/>
            <w:shd w:val="clear" w:color="auto" w:fill="FBE4D5" w:themeFill="accent2" w:themeFillTint="33"/>
            <w:vAlign w:val="center"/>
          </w:tcPr>
          <w:p w14:paraId="47B1464D"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22" w:type="dxa"/>
            <w:shd w:val="clear" w:color="auto" w:fill="FBE4D5" w:themeFill="accent2" w:themeFillTint="33"/>
            <w:vAlign w:val="center"/>
          </w:tcPr>
          <w:p w14:paraId="76E2D362" w14:textId="77777777" w:rsidR="000F5E13" w:rsidRPr="000F5E13" w:rsidRDefault="000F5E13" w:rsidP="00834746">
            <w:pPr>
              <w:spacing w:line="360" w:lineRule="auto"/>
              <w:contextualSpacing/>
              <w:jc w:val="center"/>
              <w:rPr>
                <w:sz w:val="26"/>
                <w:szCs w:val="26"/>
              </w:rPr>
            </w:pPr>
          </w:p>
        </w:tc>
        <w:tc>
          <w:tcPr>
            <w:tcW w:w="2050" w:type="dxa"/>
            <w:shd w:val="clear" w:color="auto" w:fill="FBE4D5" w:themeFill="accent2" w:themeFillTint="33"/>
            <w:vAlign w:val="center"/>
          </w:tcPr>
          <w:p w14:paraId="76D44784" w14:textId="77777777" w:rsidR="000F5E13" w:rsidRPr="000F5E13" w:rsidRDefault="000F5E13" w:rsidP="00834746">
            <w:pPr>
              <w:spacing w:line="360" w:lineRule="auto"/>
              <w:contextualSpacing/>
              <w:jc w:val="center"/>
              <w:rPr>
                <w:sz w:val="26"/>
                <w:szCs w:val="26"/>
              </w:rPr>
            </w:pPr>
          </w:p>
        </w:tc>
      </w:tr>
      <w:tr w:rsidR="000F5E13" w:rsidRPr="000F5E13" w14:paraId="4E915A2B" w14:textId="77777777" w:rsidTr="00223B49">
        <w:trPr>
          <w:jc w:val="center"/>
        </w:trPr>
        <w:tc>
          <w:tcPr>
            <w:tcW w:w="2065" w:type="dxa"/>
            <w:vMerge w:val="restart"/>
            <w:vAlign w:val="center"/>
          </w:tcPr>
          <w:p w14:paraId="503B48DE" w14:textId="77777777" w:rsidR="000F5E13" w:rsidRPr="000F5E13" w:rsidRDefault="000F5E13" w:rsidP="00834746">
            <w:pPr>
              <w:spacing w:line="360" w:lineRule="auto"/>
              <w:contextualSpacing/>
              <w:jc w:val="center"/>
              <w:rPr>
                <w:b/>
                <w:sz w:val="26"/>
                <w:szCs w:val="26"/>
              </w:rPr>
            </w:pPr>
            <w:r w:rsidRPr="000F5E13">
              <w:rPr>
                <w:b/>
                <w:sz w:val="26"/>
                <w:szCs w:val="26"/>
              </w:rPr>
              <w:t>Metronidazole</w:t>
            </w:r>
          </w:p>
        </w:tc>
        <w:tc>
          <w:tcPr>
            <w:tcW w:w="1385" w:type="dxa"/>
            <w:vAlign w:val="center"/>
          </w:tcPr>
          <w:p w14:paraId="0D673E06" w14:textId="77777777" w:rsidR="000F5E13" w:rsidRPr="000F5E13" w:rsidRDefault="000F5E13" w:rsidP="00834746">
            <w:pPr>
              <w:spacing w:line="360" w:lineRule="auto"/>
              <w:contextualSpacing/>
              <w:jc w:val="center"/>
              <w:rPr>
                <w:color w:val="FF0000"/>
                <w:sz w:val="26"/>
                <w:szCs w:val="26"/>
              </w:rPr>
            </w:pPr>
            <w:r w:rsidRPr="000F5E13">
              <w:rPr>
                <w:sz w:val="26"/>
                <w:szCs w:val="26"/>
              </w:rPr>
              <w:t>15 - 24 kg</w:t>
            </w:r>
          </w:p>
        </w:tc>
        <w:tc>
          <w:tcPr>
            <w:tcW w:w="1667" w:type="dxa"/>
            <w:vAlign w:val="center"/>
          </w:tcPr>
          <w:p w14:paraId="4CC329B2" w14:textId="77777777" w:rsidR="000F5E13" w:rsidRPr="000F5E13" w:rsidRDefault="000F5E13" w:rsidP="00834746">
            <w:pPr>
              <w:spacing w:line="360" w:lineRule="auto"/>
              <w:contextualSpacing/>
              <w:jc w:val="center"/>
              <w:rPr>
                <w:sz w:val="26"/>
                <w:szCs w:val="26"/>
              </w:rPr>
            </w:pPr>
            <w:r w:rsidRPr="000F5E13">
              <w:rPr>
                <w:sz w:val="26"/>
                <w:szCs w:val="26"/>
              </w:rPr>
              <w:t>250</w:t>
            </w:r>
          </w:p>
        </w:tc>
        <w:tc>
          <w:tcPr>
            <w:tcW w:w="1471" w:type="dxa"/>
            <w:vAlign w:val="center"/>
          </w:tcPr>
          <w:p w14:paraId="7623705F" w14:textId="77777777" w:rsidR="000F5E13" w:rsidRPr="000F5E13" w:rsidRDefault="000F5E13" w:rsidP="00834746">
            <w:pPr>
              <w:spacing w:line="360" w:lineRule="auto"/>
              <w:contextualSpacing/>
              <w:jc w:val="center"/>
              <w:rPr>
                <w:sz w:val="26"/>
                <w:szCs w:val="26"/>
              </w:rPr>
            </w:pPr>
            <w:r w:rsidRPr="000F5E13">
              <w:rPr>
                <w:sz w:val="26"/>
                <w:szCs w:val="26"/>
              </w:rPr>
              <w:t>250</w:t>
            </w:r>
          </w:p>
        </w:tc>
        <w:tc>
          <w:tcPr>
            <w:tcW w:w="1422" w:type="dxa"/>
            <w:vAlign w:val="center"/>
          </w:tcPr>
          <w:p w14:paraId="489ADD21" w14:textId="77777777" w:rsidR="000F5E13" w:rsidRPr="000F5E13" w:rsidRDefault="000F5E13" w:rsidP="00834746">
            <w:pPr>
              <w:spacing w:line="360" w:lineRule="auto"/>
              <w:contextualSpacing/>
              <w:jc w:val="center"/>
              <w:rPr>
                <w:sz w:val="26"/>
                <w:szCs w:val="26"/>
              </w:rPr>
            </w:pPr>
          </w:p>
        </w:tc>
        <w:tc>
          <w:tcPr>
            <w:tcW w:w="2050" w:type="dxa"/>
            <w:vAlign w:val="center"/>
          </w:tcPr>
          <w:p w14:paraId="78221520" w14:textId="77777777" w:rsidR="000F5E13" w:rsidRPr="000F5E13" w:rsidRDefault="000F5E13" w:rsidP="00834746">
            <w:pPr>
              <w:spacing w:line="360" w:lineRule="auto"/>
              <w:contextualSpacing/>
              <w:jc w:val="center"/>
              <w:rPr>
                <w:sz w:val="26"/>
                <w:szCs w:val="26"/>
              </w:rPr>
            </w:pPr>
          </w:p>
        </w:tc>
      </w:tr>
      <w:tr w:rsidR="000F5E13" w:rsidRPr="000F5E13" w14:paraId="01AA2576" w14:textId="77777777" w:rsidTr="00223B49">
        <w:trPr>
          <w:jc w:val="center"/>
        </w:trPr>
        <w:tc>
          <w:tcPr>
            <w:tcW w:w="2065" w:type="dxa"/>
            <w:vMerge/>
            <w:vAlign w:val="center"/>
          </w:tcPr>
          <w:p w14:paraId="393D130A" w14:textId="77777777" w:rsidR="000F5E13" w:rsidRPr="000F5E13" w:rsidRDefault="000F5E13" w:rsidP="00834746">
            <w:pPr>
              <w:spacing w:line="360" w:lineRule="auto"/>
              <w:contextualSpacing/>
              <w:jc w:val="center"/>
              <w:rPr>
                <w:b/>
                <w:color w:val="FF0000"/>
                <w:sz w:val="26"/>
                <w:szCs w:val="26"/>
              </w:rPr>
            </w:pPr>
          </w:p>
        </w:tc>
        <w:tc>
          <w:tcPr>
            <w:tcW w:w="1385" w:type="dxa"/>
            <w:vAlign w:val="center"/>
          </w:tcPr>
          <w:p w14:paraId="7710444A" w14:textId="77777777" w:rsidR="000F5E13" w:rsidRPr="000F5E13" w:rsidRDefault="000F5E13" w:rsidP="00834746">
            <w:pPr>
              <w:spacing w:line="360" w:lineRule="auto"/>
              <w:contextualSpacing/>
              <w:jc w:val="center"/>
              <w:rPr>
                <w:color w:val="FF0000"/>
                <w:sz w:val="26"/>
                <w:szCs w:val="26"/>
              </w:rPr>
            </w:pPr>
            <w:r w:rsidRPr="000F5E13">
              <w:rPr>
                <w:sz w:val="26"/>
                <w:szCs w:val="26"/>
              </w:rPr>
              <w:t>25 - 34 kg</w:t>
            </w:r>
          </w:p>
        </w:tc>
        <w:tc>
          <w:tcPr>
            <w:tcW w:w="1667" w:type="dxa"/>
            <w:vAlign w:val="center"/>
          </w:tcPr>
          <w:p w14:paraId="4618CD09"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71" w:type="dxa"/>
            <w:vAlign w:val="center"/>
          </w:tcPr>
          <w:p w14:paraId="407E9960" w14:textId="77777777" w:rsidR="000F5E13" w:rsidRPr="000F5E13" w:rsidRDefault="000F5E13" w:rsidP="00834746">
            <w:pPr>
              <w:spacing w:line="360" w:lineRule="auto"/>
              <w:contextualSpacing/>
              <w:jc w:val="center"/>
              <w:rPr>
                <w:sz w:val="26"/>
                <w:szCs w:val="26"/>
              </w:rPr>
            </w:pPr>
            <w:r w:rsidRPr="000F5E13">
              <w:rPr>
                <w:sz w:val="26"/>
                <w:szCs w:val="26"/>
              </w:rPr>
              <w:t>250</w:t>
            </w:r>
          </w:p>
        </w:tc>
        <w:tc>
          <w:tcPr>
            <w:tcW w:w="1422" w:type="dxa"/>
            <w:vAlign w:val="center"/>
          </w:tcPr>
          <w:p w14:paraId="53CEE02D" w14:textId="77777777" w:rsidR="000F5E13" w:rsidRPr="000F5E13" w:rsidRDefault="000F5E13" w:rsidP="00834746">
            <w:pPr>
              <w:spacing w:line="360" w:lineRule="auto"/>
              <w:contextualSpacing/>
              <w:jc w:val="center"/>
              <w:rPr>
                <w:sz w:val="26"/>
                <w:szCs w:val="26"/>
              </w:rPr>
            </w:pPr>
          </w:p>
        </w:tc>
        <w:tc>
          <w:tcPr>
            <w:tcW w:w="2050" w:type="dxa"/>
            <w:vAlign w:val="center"/>
          </w:tcPr>
          <w:p w14:paraId="427AF231" w14:textId="77777777" w:rsidR="000F5E13" w:rsidRPr="000F5E13" w:rsidRDefault="000F5E13" w:rsidP="00834746">
            <w:pPr>
              <w:spacing w:line="360" w:lineRule="auto"/>
              <w:contextualSpacing/>
              <w:jc w:val="center"/>
              <w:rPr>
                <w:sz w:val="26"/>
                <w:szCs w:val="26"/>
              </w:rPr>
            </w:pPr>
          </w:p>
        </w:tc>
      </w:tr>
      <w:tr w:rsidR="000F5E13" w:rsidRPr="000F5E13" w14:paraId="68C8B393" w14:textId="77777777" w:rsidTr="00223B49">
        <w:trPr>
          <w:jc w:val="center"/>
        </w:trPr>
        <w:tc>
          <w:tcPr>
            <w:tcW w:w="2065" w:type="dxa"/>
            <w:vMerge/>
            <w:vAlign w:val="center"/>
          </w:tcPr>
          <w:p w14:paraId="776BC34E" w14:textId="77777777" w:rsidR="000F5E13" w:rsidRPr="000F5E13" w:rsidRDefault="000F5E13" w:rsidP="00834746">
            <w:pPr>
              <w:spacing w:line="360" w:lineRule="auto"/>
              <w:contextualSpacing/>
              <w:jc w:val="center"/>
              <w:rPr>
                <w:b/>
                <w:color w:val="FF0000"/>
                <w:sz w:val="26"/>
                <w:szCs w:val="26"/>
              </w:rPr>
            </w:pPr>
          </w:p>
        </w:tc>
        <w:tc>
          <w:tcPr>
            <w:tcW w:w="1385" w:type="dxa"/>
            <w:vAlign w:val="center"/>
          </w:tcPr>
          <w:p w14:paraId="7C308450" w14:textId="77777777" w:rsidR="000F5E13" w:rsidRPr="000F5E13" w:rsidRDefault="000F5E13" w:rsidP="00834746">
            <w:pPr>
              <w:spacing w:line="360" w:lineRule="auto"/>
              <w:contextualSpacing/>
              <w:jc w:val="center"/>
              <w:rPr>
                <w:color w:val="FF0000"/>
                <w:sz w:val="26"/>
                <w:szCs w:val="26"/>
              </w:rPr>
            </w:pPr>
            <w:r w:rsidRPr="000F5E13">
              <w:rPr>
                <w:sz w:val="26"/>
                <w:szCs w:val="26"/>
              </w:rPr>
              <w:t>&gt; 35 kg</w:t>
            </w:r>
          </w:p>
        </w:tc>
        <w:tc>
          <w:tcPr>
            <w:tcW w:w="1667" w:type="dxa"/>
            <w:vAlign w:val="center"/>
          </w:tcPr>
          <w:p w14:paraId="6C50FBE7"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71" w:type="dxa"/>
            <w:vAlign w:val="center"/>
          </w:tcPr>
          <w:p w14:paraId="79DCBD15" w14:textId="77777777" w:rsidR="000F5E13" w:rsidRPr="000F5E13" w:rsidRDefault="000F5E13" w:rsidP="00834746">
            <w:pPr>
              <w:spacing w:line="360" w:lineRule="auto"/>
              <w:contextualSpacing/>
              <w:jc w:val="center"/>
              <w:rPr>
                <w:sz w:val="26"/>
                <w:szCs w:val="26"/>
              </w:rPr>
            </w:pPr>
            <w:r w:rsidRPr="000F5E13">
              <w:rPr>
                <w:sz w:val="26"/>
                <w:szCs w:val="26"/>
              </w:rPr>
              <w:t>500</w:t>
            </w:r>
          </w:p>
        </w:tc>
        <w:tc>
          <w:tcPr>
            <w:tcW w:w="1422" w:type="dxa"/>
            <w:vAlign w:val="center"/>
          </w:tcPr>
          <w:p w14:paraId="244ECBB0" w14:textId="77777777" w:rsidR="000F5E13" w:rsidRPr="000F5E13" w:rsidRDefault="000F5E13" w:rsidP="00834746">
            <w:pPr>
              <w:spacing w:line="360" w:lineRule="auto"/>
              <w:contextualSpacing/>
              <w:jc w:val="center"/>
              <w:rPr>
                <w:sz w:val="26"/>
                <w:szCs w:val="26"/>
              </w:rPr>
            </w:pPr>
          </w:p>
        </w:tc>
        <w:tc>
          <w:tcPr>
            <w:tcW w:w="2050" w:type="dxa"/>
            <w:vAlign w:val="center"/>
          </w:tcPr>
          <w:p w14:paraId="7DE8D88E" w14:textId="77777777" w:rsidR="000F5E13" w:rsidRPr="000F5E13" w:rsidRDefault="000F5E13" w:rsidP="00834746">
            <w:pPr>
              <w:spacing w:line="360" w:lineRule="auto"/>
              <w:contextualSpacing/>
              <w:jc w:val="center"/>
              <w:rPr>
                <w:sz w:val="26"/>
                <w:szCs w:val="26"/>
              </w:rPr>
            </w:pPr>
          </w:p>
        </w:tc>
      </w:tr>
      <w:tr w:rsidR="000F5E13" w:rsidRPr="000F5E13" w14:paraId="66DDD33F" w14:textId="77777777" w:rsidTr="00223B49">
        <w:trPr>
          <w:jc w:val="center"/>
        </w:trPr>
        <w:tc>
          <w:tcPr>
            <w:tcW w:w="2065" w:type="dxa"/>
            <w:vMerge w:val="restart"/>
            <w:shd w:val="clear" w:color="auto" w:fill="FBE4D5" w:themeFill="accent2" w:themeFillTint="33"/>
            <w:vAlign w:val="center"/>
          </w:tcPr>
          <w:p w14:paraId="769DEF22" w14:textId="77777777" w:rsidR="000F5E13" w:rsidRPr="000F5E13" w:rsidRDefault="000F5E13" w:rsidP="00834746">
            <w:pPr>
              <w:spacing w:line="360" w:lineRule="auto"/>
              <w:contextualSpacing/>
              <w:jc w:val="center"/>
              <w:rPr>
                <w:b/>
                <w:color w:val="000000" w:themeColor="text1"/>
                <w:sz w:val="26"/>
                <w:szCs w:val="26"/>
              </w:rPr>
            </w:pPr>
            <w:r w:rsidRPr="000F5E13">
              <w:rPr>
                <w:b/>
                <w:color w:val="000000" w:themeColor="text1"/>
                <w:sz w:val="26"/>
                <w:szCs w:val="26"/>
              </w:rPr>
              <w:t>Bismuth subsalicylate</w:t>
            </w:r>
          </w:p>
        </w:tc>
        <w:tc>
          <w:tcPr>
            <w:tcW w:w="1385" w:type="dxa"/>
            <w:shd w:val="clear" w:color="auto" w:fill="FBE4D5" w:themeFill="accent2" w:themeFillTint="33"/>
            <w:vAlign w:val="center"/>
          </w:tcPr>
          <w:p w14:paraId="23EBD84D" w14:textId="77777777" w:rsidR="000F5E13" w:rsidRPr="000F5E13" w:rsidRDefault="000F5E13" w:rsidP="00834746">
            <w:pPr>
              <w:spacing w:line="360" w:lineRule="auto"/>
              <w:contextualSpacing/>
              <w:jc w:val="center"/>
              <w:rPr>
                <w:color w:val="000000" w:themeColor="text1"/>
                <w:sz w:val="26"/>
                <w:szCs w:val="26"/>
              </w:rPr>
            </w:pPr>
            <w:r w:rsidRPr="000F5E13">
              <w:rPr>
                <w:color w:val="000000" w:themeColor="text1"/>
                <w:sz w:val="26"/>
                <w:szCs w:val="26"/>
              </w:rPr>
              <w:t>&lt; 10 tuổi</w:t>
            </w:r>
          </w:p>
        </w:tc>
        <w:tc>
          <w:tcPr>
            <w:tcW w:w="1667" w:type="dxa"/>
            <w:shd w:val="clear" w:color="auto" w:fill="FBE4D5" w:themeFill="accent2" w:themeFillTint="33"/>
            <w:vAlign w:val="center"/>
          </w:tcPr>
          <w:p w14:paraId="29D5B9A5" w14:textId="77777777" w:rsidR="000F5E13" w:rsidRPr="000F5E13" w:rsidRDefault="000F5E13" w:rsidP="00834746">
            <w:pPr>
              <w:spacing w:line="360" w:lineRule="auto"/>
              <w:contextualSpacing/>
              <w:jc w:val="center"/>
              <w:rPr>
                <w:sz w:val="26"/>
                <w:szCs w:val="26"/>
              </w:rPr>
            </w:pPr>
            <w:r w:rsidRPr="000F5E13">
              <w:rPr>
                <w:sz w:val="26"/>
                <w:szCs w:val="26"/>
              </w:rPr>
              <w:t>262 mg x 4 lần/ngày</w:t>
            </w:r>
          </w:p>
        </w:tc>
        <w:tc>
          <w:tcPr>
            <w:tcW w:w="1471" w:type="dxa"/>
            <w:shd w:val="clear" w:color="auto" w:fill="FBE4D5" w:themeFill="accent2" w:themeFillTint="33"/>
            <w:vAlign w:val="center"/>
          </w:tcPr>
          <w:p w14:paraId="073FC736" w14:textId="77777777" w:rsidR="000F5E13" w:rsidRPr="000F5E13" w:rsidRDefault="000F5E13" w:rsidP="00834746">
            <w:pPr>
              <w:spacing w:line="360" w:lineRule="auto"/>
              <w:contextualSpacing/>
              <w:jc w:val="center"/>
              <w:rPr>
                <w:color w:val="000000" w:themeColor="text1"/>
                <w:sz w:val="26"/>
                <w:szCs w:val="26"/>
              </w:rPr>
            </w:pPr>
          </w:p>
        </w:tc>
        <w:tc>
          <w:tcPr>
            <w:tcW w:w="1422" w:type="dxa"/>
            <w:shd w:val="clear" w:color="auto" w:fill="FBE4D5" w:themeFill="accent2" w:themeFillTint="33"/>
            <w:vAlign w:val="center"/>
          </w:tcPr>
          <w:p w14:paraId="34CA150C" w14:textId="77777777" w:rsidR="000F5E13" w:rsidRPr="000F5E13" w:rsidRDefault="000F5E13" w:rsidP="00834746">
            <w:pPr>
              <w:spacing w:line="360" w:lineRule="auto"/>
              <w:contextualSpacing/>
              <w:jc w:val="center"/>
              <w:rPr>
                <w:color w:val="000000" w:themeColor="text1"/>
                <w:sz w:val="26"/>
                <w:szCs w:val="26"/>
              </w:rPr>
            </w:pPr>
          </w:p>
        </w:tc>
        <w:tc>
          <w:tcPr>
            <w:tcW w:w="2050" w:type="dxa"/>
            <w:shd w:val="clear" w:color="auto" w:fill="FBE4D5" w:themeFill="accent2" w:themeFillTint="33"/>
            <w:vAlign w:val="center"/>
          </w:tcPr>
          <w:p w14:paraId="47962A33" w14:textId="77777777" w:rsidR="000F5E13" w:rsidRPr="000F5E13" w:rsidRDefault="000F5E13" w:rsidP="00834746">
            <w:pPr>
              <w:spacing w:line="360" w:lineRule="auto"/>
              <w:contextualSpacing/>
              <w:jc w:val="center"/>
              <w:rPr>
                <w:color w:val="000000" w:themeColor="text1"/>
                <w:sz w:val="26"/>
                <w:szCs w:val="26"/>
              </w:rPr>
            </w:pPr>
          </w:p>
        </w:tc>
      </w:tr>
      <w:tr w:rsidR="000F5E13" w:rsidRPr="000F5E13" w14:paraId="58EC2FBD" w14:textId="77777777" w:rsidTr="00223B49">
        <w:trPr>
          <w:trHeight w:val="627"/>
          <w:jc w:val="center"/>
        </w:trPr>
        <w:tc>
          <w:tcPr>
            <w:tcW w:w="2065" w:type="dxa"/>
            <w:vMerge/>
            <w:shd w:val="clear" w:color="auto" w:fill="FBE4D5" w:themeFill="accent2" w:themeFillTint="33"/>
            <w:vAlign w:val="center"/>
          </w:tcPr>
          <w:p w14:paraId="66FE073A" w14:textId="77777777" w:rsidR="000F5E13" w:rsidRPr="000F5E13" w:rsidRDefault="000F5E13" w:rsidP="00834746">
            <w:pPr>
              <w:spacing w:line="360" w:lineRule="auto"/>
              <w:contextualSpacing/>
              <w:jc w:val="center"/>
              <w:rPr>
                <w:color w:val="000000" w:themeColor="text1"/>
                <w:sz w:val="26"/>
                <w:szCs w:val="26"/>
              </w:rPr>
            </w:pPr>
          </w:p>
        </w:tc>
        <w:tc>
          <w:tcPr>
            <w:tcW w:w="1385" w:type="dxa"/>
            <w:shd w:val="clear" w:color="auto" w:fill="FBE4D5" w:themeFill="accent2" w:themeFillTint="33"/>
            <w:vAlign w:val="center"/>
          </w:tcPr>
          <w:p w14:paraId="3A683920" w14:textId="77777777" w:rsidR="000F5E13" w:rsidRPr="000F5E13" w:rsidRDefault="000F5E13" w:rsidP="00834746">
            <w:pPr>
              <w:spacing w:line="360" w:lineRule="auto"/>
              <w:contextualSpacing/>
              <w:jc w:val="center"/>
              <w:rPr>
                <w:color w:val="000000" w:themeColor="text1"/>
                <w:sz w:val="26"/>
                <w:szCs w:val="26"/>
              </w:rPr>
            </w:pPr>
            <w:r w:rsidRPr="000F5E13">
              <w:rPr>
                <w:color w:val="000000" w:themeColor="text1"/>
                <w:sz w:val="26"/>
                <w:szCs w:val="26"/>
              </w:rPr>
              <w:t>&gt; 10 tuổi</w:t>
            </w:r>
          </w:p>
        </w:tc>
        <w:tc>
          <w:tcPr>
            <w:tcW w:w="1667" w:type="dxa"/>
            <w:shd w:val="clear" w:color="auto" w:fill="FBE4D5" w:themeFill="accent2" w:themeFillTint="33"/>
            <w:vAlign w:val="center"/>
          </w:tcPr>
          <w:p w14:paraId="4B646088" w14:textId="77777777" w:rsidR="000F5E13" w:rsidRPr="000F5E13" w:rsidRDefault="000F5E13" w:rsidP="00834746">
            <w:pPr>
              <w:spacing w:line="360" w:lineRule="auto"/>
              <w:contextualSpacing/>
              <w:jc w:val="center"/>
              <w:rPr>
                <w:sz w:val="26"/>
                <w:szCs w:val="26"/>
              </w:rPr>
            </w:pPr>
            <w:r w:rsidRPr="000F5E13">
              <w:rPr>
                <w:sz w:val="26"/>
                <w:szCs w:val="26"/>
              </w:rPr>
              <w:t>524 mg x 4 lần/ngày</w:t>
            </w:r>
          </w:p>
        </w:tc>
        <w:tc>
          <w:tcPr>
            <w:tcW w:w="1471" w:type="dxa"/>
            <w:shd w:val="clear" w:color="auto" w:fill="FBE4D5" w:themeFill="accent2" w:themeFillTint="33"/>
            <w:vAlign w:val="center"/>
          </w:tcPr>
          <w:p w14:paraId="64D82E6D" w14:textId="77777777" w:rsidR="000F5E13" w:rsidRPr="000F5E13" w:rsidRDefault="000F5E13" w:rsidP="00834746">
            <w:pPr>
              <w:spacing w:line="360" w:lineRule="auto"/>
              <w:contextualSpacing/>
              <w:jc w:val="center"/>
              <w:rPr>
                <w:color w:val="000000" w:themeColor="text1"/>
                <w:sz w:val="26"/>
                <w:szCs w:val="26"/>
              </w:rPr>
            </w:pPr>
          </w:p>
        </w:tc>
        <w:tc>
          <w:tcPr>
            <w:tcW w:w="1422" w:type="dxa"/>
            <w:shd w:val="clear" w:color="auto" w:fill="FBE4D5" w:themeFill="accent2" w:themeFillTint="33"/>
            <w:vAlign w:val="center"/>
          </w:tcPr>
          <w:p w14:paraId="5479F073" w14:textId="77777777" w:rsidR="000F5E13" w:rsidRPr="000F5E13" w:rsidRDefault="000F5E13" w:rsidP="00834746">
            <w:pPr>
              <w:spacing w:line="360" w:lineRule="auto"/>
              <w:contextualSpacing/>
              <w:jc w:val="center"/>
              <w:rPr>
                <w:color w:val="000000" w:themeColor="text1"/>
                <w:sz w:val="26"/>
                <w:szCs w:val="26"/>
              </w:rPr>
            </w:pPr>
          </w:p>
        </w:tc>
        <w:tc>
          <w:tcPr>
            <w:tcW w:w="2050" w:type="dxa"/>
            <w:shd w:val="clear" w:color="auto" w:fill="FBE4D5" w:themeFill="accent2" w:themeFillTint="33"/>
            <w:vAlign w:val="center"/>
          </w:tcPr>
          <w:p w14:paraId="650A5859" w14:textId="77777777" w:rsidR="000F5E13" w:rsidRPr="000F5E13" w:rsidRDefault="000F5E13" w:rsidP="00834746">
            <w:pPr>
              <w:spacing w:line="360" w:lineRule="auto"/>
              <w:contextualSpacing/>
              <w:jc w:val="center"/>
              <w:rPr>
                <w:color w:val="000000" w:themeColor="text1"/>
                <w:sz w:val="26"/>
                <w:szCs w:val="26"/>
              </w:rPr>
            </w:pPr>
          </w:p>
        </w:tc>
      </w:tr>
    </w:tbl>
    <w:p w14:paraId="77F04497" w14:textId="77777777" w:rsidR="000F5E13" w:rsidRPr="000F5E13" w:rsidRDefault="000F5E13" w:rsidP="000F5E13">
      <w:pPr>
        <w:tabs>
          <w:tab w:val="num" w:pos="1080"/>
        </w:tabs>
        <w:spacing w:after="0" w:line="360" w:lineRule="auto"/>
        <w:ind w:left="1080"/>
        <w:jc w:val="both"/>
        <w:rPr>
          <w:iCs/>
          <w:sz w:val="26"/>
          <w:szCs w:val="26"/>
        </w:rPr>
      </w:pPr>
    </w:p>
    <w:p w14:paraId="57845A60" w14:textId="77777777" w:rsidR="000F5E13" w:rsidRPr="000F5E13" w:rsidRDefault="000F5E13" w:rsidP="000F5E13">
      <w:pPr>
        <w:numPr>
          <w:ilvl w:val="0"/>
          <w:numId w:val="5"/>
        </w:numPr>
        <w:tabs>
          <w:tab w:val="num" w:pos="1080"/>
        </w:tabs>
        <w:spacing w:after="0" w:line="360" w:lineRule="auto"/>
        <w:ind w:left="1080"/>
        <w:jc w:val="both"/>
        <w:rPr>
          <w:iCs/>
          <w:sz w:val="26"/>
          <w:szCs w:val="26"/>
        </w:rPr>
      </w:pPr>
      <w:r w:rsidRPr="000F5E13">
        <w:rPr>
          <w:iCs/>
          <w:sz w:val="26"/>
          <w:szCs w:val="26"/>
        </w:rPr>
        <w:t>Bismuth subcitrate: 8 mg/kg/ngày chia 4 lần</w:t>
      </w:r>
    </w:p>
    <w:p w14:paraId="0B8C0918" w14:textId="77777777" w:rsidR="000F5E13" w:rsidRPr="000F5E13" w:rsidRDefault="000F5E13" w:rsidP="000F5E13">
      <w:pPr>
        <w:numPr>
          <w:ilvl w:val="0"/>
          <w:numId w:val="5"/>
        </w:numPr>
        <w:tabs>
          <w:tab w:val="num" w:pos="1080"/>
        </w:tabs>
        <w:spacing w:after="0" w:line="360" w:lineRule="auto"/>
        <w:ind w:left="1080"/>
        <w:jc w:val="both"/>
        <w:rPr>
          <w:iCs/>
          <w:sz w:val="26"/>
          <w:szCs w:val="26"/>
        </w:rPr>
      </w:pPr>
      <w:r w:rsidRPr="000F5E13">
        <w:rPr>
          <w:iCs/>
          <w:sz w:val="26"/>
          <w:szCs w:val="26"/>
        </w:rPr>
        <w:t xml:space="preserve">PPIs: 1,5 – 2,5 mg/kg/ngày chia 2 lần. Có thể chọn một trong các PPI: Omeprazole, Esomeprazole, Rabeprazole tùy khả năng trẻ nuốt được nguyên viên hay không, kiểu hình CYP2C19. Nếu không có kiểu hình CYP2C19 chỉ chọn Esomeprazole hoặc Rabeprazole. </w:t>
      </w:r>
    </w:p>
    <w:p w14:paraId="259BD236" w14:textId="044AAF13" w:rsidR="000F5E13" w:rsidRPr="000F5E13" w:rsidRDefault="000F5E13" w:rsidP="000F5E13">
      <w:pPr>
        <w:spacing w:after="0" w:line="360" w:lineRule="auto"/>
        <w:jc w:val="both"/>
        <w:rPr>
          <w:rFonts w:eastAsia="Calibri"/>
          <w:sz w:val="26"/>
          <w:szCs w:val="26"/>
        </w:rPr>
      </w:pPr>
      <w:r w:rsidRPr="000F5E13">
        <w:rPr>
          <w:rFonts w:eastAsia="Calibri"/>
          <w:sz w:val="26"/>
          <w:szCs w:val="26"/>
        </w:rPr>
        <w:lastRenderedPageBreak/>
        <w:t xml:space="preserve">Trong thời gian điều trị phác đồ tiệt trừ </w:t>
      </w:r>
      <w:proofErr w:type="gramStart"/>
      <w:r w:rsidRPr="000F5E13">
        <w:rPr>
          <w:rFonts w:eastAsia="Calibri"/>
          <w:i/>
          <w:iCs/>
          <w:sz w:val="26"/>
          <w:szCs w:val="26"/>
        </w:rPr>
        <w:t>H.pylori</w:t>
      </w:r>
      <w:proofErr w:type="gramEnd"/>
      <w:r w:rsidRPr="000F5E13">
        <w:rPr>
          <w:rFonts w:eastAsia="Calibri"/>
          <w:sz w:val="26"/>
          <w:szCs w:val="26"/>
        </w:rPr>
        <w:t xml:space="preserve">, hạn chế cho thêm các thuốc không cần thiết để tăng khả năng tuân thủ điều trị của bệnh nhân. Tất cả các thuốc nên được dùng </w:t>
      </w:r>
      <w:r w:rsidRPr="000F5E13">
        <w:rPr>
          <w:rFonts w:eastAsia="Calibri"/>
          <w:sz w:val="26"/>
          <w:szCs w:val="26"/>
          <w:u w:val="single"/>
        </w:rPr>
        <w:t>hai lần/ngày</w:t>
      </w:r>
      <w:r w:rsidRPr="000F5E13">
        <w:rPr>
          <w:rFonts w:eastAsia="Calibri"/>
          <w:sz w:val="26"/>
          <w:szCs w:val="26"/>
        </w:rPr>
        <w:t xml:space="preserve">. </w:t>
      </w:r>
      <w:r w:rsidRPr="000F5E13">
        <w:rPr>
          <w:rFonts w:eastAsia="Calibri"/>
          <w:sz w:val="26"/>
          <w:szCs w:val="26"/>
          <w:u w:val="single"/>
        </w:rPr>
        <w:t>PPI uống trước ăn ít nhất 30 phút</w:t>
      </w:r>
      <w:r w:rsidRPr="000F5E13">
        <w:rPr>
          <w:rFonts w:eastAsia="Calibri"/>
          <w:sz w:val="26"/>
          <w:szCs w:val="26"/>
        </w:rPr>
        <w:t>, thuốc phải được uống nguyên viên để tránh sự phá huỷ của acid dạ dày. Nếu phải sử dụng liều nhỏ, cần chọn những chế phẩm PPI có thể chia nhỏ liều (thuốc có công nghệ MUPS). Kháng sinh uống sau ăn. Trong phác đồ có Bismuth, Bismuth uống sau ăn 01 giờ.</w:t>
      </w:r>
    </w:p>
    <w:p w14:paraId="00621C93" w14:textId="77777777" w:rsidR="000328CB" w:rsidRPr="000F5E13" w:rsidRDefault="000328CB" w:rsidP="001F2B49">
      <w:pPr>
        <w:numPr>
          <w:ilvl w:val="0"/>
          <w:numId w:val="13"/>
        </w:numPr>
        <w:spacing w:after="0" w:line="360" w:lineRule="auto"/>
        <w:rPr>
          <w:b/>
          <w:sz w:val="26"/>
          <w:szCs w:val="26"/>
        </w:rPr>
      </w:pPr>
      <w:r w:rsidRPr="000F5E13">
        <w:rPr>
          <w:b/>
          <w:sz w:val="26"/>
          <w:szCs w:val="26"/>
        </w:rPr>
        <w:t>TIÊU CHUẨN NHẬP VIỆN, XUẤT VIỆN</w:t>
      </w:r>
    </w:p>
    <w:p w14:paraId="4EEED784"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3BCED1ED"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08583357"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3AB63399"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7AE647C0"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6F5B826A"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24A70B7B" w14:textId="77777777" w:rsidR="000328CB" w:rsidRPr="000F5E13" w:rsidRDefault="000328CB" w:rsidP="001F2B49">
      <w:pPr>
        <w:numPr>
          <w:ilvl w:val="0"/>
          <w:numId w:val="2"/>
        </w:numPr>
        <w:spacing w:after="0" w:line="360" w:lineRule="auto"/>
        <w:contextualSpacing/>
        <w:rPr>
          <w:rFonts w:eastAsia="Times New Roman" w:cs="Times New Roman"/>
          <w:b/>
          <w:vanish/>
          <w:sz w:val="26"/>
          <w:szCs w:val="26"/>
        </w:rPr>
      </w:pPr>
    </w:p>
    <w:p w14:paraId="3770219C" w14:textId="77777777" w:rsidR="000328CB" w:rsidRPr="000F5E13" w:rsidRDefault="000328CB" w:rsidP="001F2B49">
      <w:pPr>
        <w:numPr>
          <w:ilvl w:val="1"/>
          <w:numId w:val="2"/>
        </w:numPr>
        <w:spacing w:after="0" w:line="360" w:lineRule="auto"/>
        <w:ind w:left="709"/>
        <w:contextualSpacing/>
        <w:rPr>
          <w:rFonts w:eastAsia="Times New Roman" w:cs="Times New Roman"/>
          <w:b/>
          <w:sz w:val="26"/>
          <w:szCs w:val="26"/>
        </w:rPr>
      </w:pPr>
      <w:r w:rsidRPr="000F5E13">
        <w:rPr>
          <w:rFonts w:eastAsia="Times New Roman" w:cs="Times New Roman"/>
          <w:b/>
          <w:sz w:val="26"/>
          <w:szCs w:val="26"/>
        </w:rPr>
        <w:t>Tiêu chuẩn nhập viện</w:t>
      </w:r>
    </w:p>
    <w:p w14:paraId="63C632CA" w14:textId="77777777" w:rsidR="000328CB" w:rsidRPr="000F5E13" w:rsidRDefault="000328CB" w:rsidP="001F2B49">
      <w:pPr>
        <w:numPr>
          <w:ilvl w:val="0"/>
          <w:numId w:val="20"/>
        </w:numPr>
        <w:spacing w:after="0" w:line="360" w:lineRule="auto"/>
        <w:ind w:left="1134"/>
        <w:jc w:val="both"/>
        <w:rPr>
          <w:rFonts w:eastAsia="Calibri"/>
          <w:sz w:val="26"/>
          <w:szCs w:val="26"/>
        </w:rPr>
      </w:pPr>
      <w:r w:rsidRPr="000F5E13">
        <w:rPr>
          <w:rFonts w:eastAsia="Calibri"/>
          <w:sz w:val="26"/>
          <w:szCs w:val="26"/>
        </w:rPr>
        <w:t>Xuất huyết tiêu hoá trên.</w:t>
      </w:r>
    </w:p>
    <w:p w14:paraId="45975669" w14:textId="77777777" w:rsidR="000328CB" w:rsidRPr="000F5E13" w:rsidRDefault="000328CB" w:rsidP="001F2B49">
      <w:pPr>
        <w:numPr>
          <w:ilvl w:val="0"/>
          <w:numId w:val="20"/>
        </w:numPr>
        <w:spacing w:after="0" w:line="360" w:lineRule="auto"/>
        <w:ind w:left="1134"/>
        <w:jc w:val="both"/>
        <w:rPr>
          <w:rFonts w:eastAsia="Calibri"/>
          <w:sz w:val="26"/>
          <w:szCs w:val="26"/>
        </w:rPr>
      </w:pPr>
      <w:r w:rsidRPr="000F5E13">
        <w:rPr>
          <w:rFonts w:eastAsia="Calibri"/>
          <w:sz w:val="26"/>
          <w:szCs w:val="26"/>
        </w:rPr>
        <w:t>Thiếu máu nặng.</w:t>
      </w:r>
    </w:p>
    <w:p w14:paraId="59DACA9E" w14:textId="77777777" w:rsidR="000328CB" w:rsidRPr="000F5E13" w:rsidRDefault="000328CB" w:rsidP="001F2B49">
      <w:pPr>
        <w:numPr>
          <w:ilvl w:val="0"/>
          <w:numId w:val="20"/>
        </w:numPr>
        <w:spacing w:after="0" w:line="360" w:lineRule="auto"/>
        <w:ind w:left="1134"/>
        <w:jc w:val="both"/>
        <w:rPr>
          <w:rFonts w:eastAsia="Calibri"/>
          <w:sz w:val="26"/>
          <w:szCs w:val="26"/>
        </w:rPr>
      </w:pPr>
      <w:r w:rsidRPr="000F5E13">
        <w:rPr>
          <w:rFonts w:eastAsia="Calibri"/>
          <w:sz w:val="26"/>
          <w:szCs w:val="26"/>
        </w:rPr>
        <w:t>Đau bụng dữ dội.</w:t>
      </w:r>
    </w:p>
    <w:p w14:paraId="399BEC63" w14:textId="77777777" w:rsidR="000328CB" w:rsidRPr="000F5E13" w:rsidRDefault="000328CB" w:rsidP="001F2B49">
      <w:pPr>
        <w:numPr>
          <w:ilvl w:val="0"/>
          <w:numId w:val="20"/>
        </w:numPr>
        <w:spacing w:after="0" w:line="360" w:lineRule="auto"/>
        <w:ind w:left="1134"/>
        <w:jc w:val="both"/>
        <w:rPr>
          <w:rFonts w:eastAsia="Calibri"/>
          <w:sz w:val="26"/>
          <w:szCs w:val="26"/>
        </w:rPr>
      </w:pPr>
      <w:r w:rsidRPr="000F5E13">
        <w:rPr>
          <w:rFonts w:eastAsia="Calibri"/>
          <w:sz w:val="26"/>
          <w:szCs w:val="26"/>
        </w:rPr>
        <w:t>Ói nhiều nặng.</w:t>
      </w:r>
    </w:p>
    <w:p w14:paraId="2DC85567" w14:textId="77777777" w:rsidR="000328CB" w:rsidRPr="000F5E13" w:rsidRDefault="000328CB" w:rsidP="001F2B49">
      <w:pPr>
        <w:numPr>
          <w:ilvl w:val="1"/>
          <w:numId w:val="2"/>
        </w:numPr>
        <w:spacing w:after="0" w:line="360" w:lineRule="auto"/>
        <w:ind w:left="709" w:hanging="709"/>
        <w:contextualSpacing/>
        <w:rPr>
          <w:rFonts w:eastAsia="Times New Roman" w:cs="Times New Roman"/>
          <w:sz w:val="26"/>
          <w:szCs w:val="26"/>
        </w:rPr>
      </w:pPr>
      <w:r w:rsidRPr="000F5E13">
        <w:rPr>
          <w:rFonts w:eastAsia="Times New Roman" w:cs="Times New Roman"/>
          <w:b/>
          <w:sz w:val="26"/>
          <w:szCs w:val="26"/>
        </w:rPr>
        <w:t xml:space="preserve">Xuất viện: </w:t>
      </w:r>
      <w:r w:rsidRPr="000F5E13">
        <w:rPr>
          <w:rFonts w:eastAsia="Times New Roman" w:cs="Times New Roman"/>
          <w:sz w:val="26"/>
          <w:szCs w:val="26"/>
        </w:rPr>
        <w:t>khi các triệu chứng giảm</w:t>
      </w:r>
    </w:p>
    <w:p w14:paraId="3143E50C" w14:textId="107C4317" w:rsidR="000F5E13" w:rsidRDefault="000F5E13" w:rsidP="001F2B49">
      <w:pPr>
        <w:numPr>
          <w:ilvl w:val="0"/>
          <w:numId w:val="13"/>
        </w:numPr>
        <w:spacing w:after="0" w:line="360" w:lineRule="auto"/>
        <w:rPr>
          <w:b/>
          <w:sz w:val="26"/>
          <w:szCs w:val="26"/>
          <w:highlight w:val="yellow"/>
        </w:rPr>
      </w:pPr>
      <w:r w:rsidRPr="000F5E13">
        <w:rPr>
          <w:b/>
          <w:sz w:val="26"/>
          <w:szCs w:val="26"/>
          <w:highlight w:val="yellow"/>
        </w:rPr>
        <w:t>TIÊN LƯỢNG BIẾN CHỨNG (N/A)</w:t>
      </w:r>
    </w:p>
    <w:p w14:paraId="0A26915D" w14:textId="1EAB76A4" w:rsidR="000F5E13" w:rsidRPr="000F5E13" w:rsidRDefault="000F5E13" w:rsidP="001F2B49">
      <w:pPr>
        <w:numPr>
          <w:ilvl w:val="0"/>
          <w:numId w:val="13"/>
        </w:numPr>
        <w:spacing w:after="0" w:line="360" w:lineRule="auto"/>
        <w:rPr>
          <w:b/>
          <w:sz w:val="26"/>
          <w:szCs w:val="26"/>
          <w:highlight w:val="yellow"/>
        </w:rPr>
      </w:pPr>
      <w:r w:rsidRPr="000F5E13">
        <w:rPr>
          <w:b/>
          <w:sz w:val="26"/>
          <w:szCs w:val="26"/>
        </w:rPr>
        <w:t>PHÒNG BỆNH</w:t>
      </w:r>
    </w:p>
    <w:p w14:paraId="7981162C" w14:textId="220BC6AF" w:rsidR="000328CB" w:rsidRPr="000F5E13" w:rsidRDefault="000328CB" w:rsidP="000F5E13">
      <w:pPr>
        <w:pStyle w:val="ListParagraph"/>
        <w:numPr>
          <w:ilvl w:val="3"/>
          <w:numId w:val="21"/>
        </w:numPr>
        <w:tabs>
          <w:tab w:val="clear" w:pos="2520"/>
        </w:tabs>
        <w:spacing w:after="0" w:line="360" w:lineRule="auto"/>
        <w:ind w:left="426"/>
        <w:rPr>
          <w:rFonts w:ascii="Times New Roman" w:hAnsi="Times New Roman" w:cs="Times New Roman"/>
          <w:b/>
          <w:sz w:val="26"/>
          <w:szCs w:val="26"/>
        </w:rPr>
      </w:pPr>
      <w:r w:rsidRPr="000F5E13">
        <w:rPr>
          <w:rFonts w:ascii="Times New Roman" w:hAnsi="Times New Roman" w:cs="Times New Roman"/>
          <w:b/>
          <w:sz w:val="26"/>
          <w:szCs w:val="26"/>
        </w:rPr>
        <w:t>HƯỚNG DẪN THÂN NHÂN</w:t>
      </w:r>
    </w:p>
    <w:p w14:paraId="683C9A4E" w14:textId="77777777" w:rsidR="000328CB" w:rsidRPr="000F5E13" w:rsidRDefault="000328CB" w:rsidP="001F2B49">
      <w:pPr>
        <w:numPr>
          <w:ilvl w:val="0"/>
          <w:numId w:val="21"/>
        </w:numPr>
        <w:spacing w:after="0" w:line="360" w:lineRule="auto"/>
        <w:jc w:val="both"/>
        <w:rPr>
          <w:rFonts w:eastAsia="Calibri"/>
          <w:sz w:val="26"/>
          <w:szCs w:val="26"/>
        </w:rPr>
      </w:pPr>
      <w:r w:rsidRPr="000F5E13">
        <w:rPr>
          <w:rFonts w:eastAsia="Calibri"/>
          <w:sz w:val="26"/>
          <w:szCs w:val="26"/>
        </w:rPr>
        <w:t xml:space="preserve">Cần hướng dẫn trước cả liệu trình điều trị lâu dài để bệnh nhân tăng tuân thủ, không bỏ tái khám, sử dụng phiếu </w:t>
      </w:r>
      <w:r w:rsidRPr="000F5E13">
        <w:rPr>
          <w:rFonts w:eastAsia="Calibri"/>
          <w:sz w:val="26"/>
          <w:szCs w:val="26"/>
          <w:u w:val="single"/>
        </w:rPr>
        <w:t>kế hoạch điều trị</w:t>
      </w:r>
      <w:r w:rsidRPr="000F5E13">
        <w:rPr>
          <w:rFonts w:eastAsia="Calibri"/>
          <w:sz w:val="26"/>
          <w:szCs w:val="26"/>
        </w:rPr>
        <w:t>.</w:t>
      </w:r>
    </w:p>
    <w:p w14:paraId="77F89A25" w14:textId="77777777" w:rsidR="000328CB" w:rsidRPr="000F5E13" w:rsidRDefault="000328CB" w:rsidP="001F2B49">
      <w:pPr>
        <w:numPr>
          <w:ilvl w:val="0"/>
          <w:numId w:val="21"/>
        </w:numPr>
        <w:spacing w:after="0" w:line="360" w:lineRule="auto"/>
        <w:jc w:val="both"/>
        <w:rPr>
          <w:rFonts w:eastAsia="Calibri"/>
          <w:sz w:val="26"/>
          <w:szCs w:val="26"/>
        </w:rPr>
      </w:pPr>
      <w:r w:rsidRPr="000F5E13">
        <w:rPr>
          <w:rFonts w:eastAsia="Calibri"/>
          <w:sz w:val="26"/>
          <w:szCs w:val="26"/>
        </w:rPr>
        <w:t>Tư vấn kỹ cách dùng thuốc PPI, kháng sinh. Tư vấn cho thân nhân chọn lựa chế phẩm thuốc phù hợp bệnh nhi để tối ưu hóa hiệu quả điều trị.</w:t>
      </w:r>
    </w:p>
    <w:p w14:paraId="173E684B" w14:textId="77777777" w:rsidR="000328CB" w:rsidRPr="000F5E13" w:rsidRDefault="000328CB" w:rsidP="001F2B49">
      <w:pPr>
        <w:numPr>
          <w:ilvl w:val="0"/>
          <w:numId w:val="21"/>
        </w:numPr>
        <w:spacing w:after="0" w:line="360" w:lineRule="auto"/>
        <w:jc w:val="both"/>
        <w:rPr>
          <w:rFonts w:eastAsia="Calibri"/>
          <w:sz w:val="26"/>
          <w:szCs w:val="26"/>
        </w:rPr>
      </w:pPr>
      <w:r w:rsidRPr="000F5E13">
        <w:rPr>
          <w:rFonts w:eastAsia="Calibri"/>
          <w:sz w:val="26"/>
          <w:szCs w:val="26"/>
        </w:rPr>
        <w:t>Những điều nên làm:</w:t>
      </w:r>
    </w:p>
    <w:p w14:paraId="5033B99F"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Đảm bảo chế độ ăn phải đầy đủ các chất dinh dưỡng.</w:t>
      </w:r>
    </w:p>
    <w:p w14:paraId="6B64E153"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Nên ăn nhiều bữa ăn nhỏ.</w:t>
      </w:r>
    </w:p>
    <w:p w14:paraId="182521D2"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Nên ăn đúng giờ, không để quá đói hoặc quá no.</w:t>
      </w:r>
    </w:p>
    <w:p w14:paraId="638F21B8"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Nên ăn thức ăn mềm, dễ tiêu.</w:t>
      </w:r>
    </w:p>
    <w:p w14:paraId="050D8509"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Dùng thuốc đầy đủ theo đúng hướng dẫn của bác sĩ.</w:t>
      </w:r>
    </w:p>
    <w:p w14:paraId="72B5610A"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Nghỉ ngơi hợp lý, tránh căng thẳng, lo âu.</w:t>
      </w:r>
    </w:p>
    <w:p w14:paraId="3358B45F"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lastRenderedPageBreak/>
        <w:t>Tái khám theo hẹn</w:t>
      </w:r>
    </w:p>
    <w:p w14:paraId="6D0C5E2D" w14:textId="77777777" w:rsidR="000328CB" w:rsidRPr="000F5E13" w:rsidRDefault="000328CB" w:rsidP="001F2B49">
      <w:pPr>
        <w:numPr>
          <w:ilvl w:val="0"/>
          <w:numId w:val="21"/>
        </w:numPr>
        <w:spacing w:after="0" w:line="360" w:lineRule="auto"/>
        <w:jc w:val="both"/>
        <w:rPr>
          <w:rFonts w:eastAsia="Calibri"/>
          <w:sz w:val="26"/>
          <w:szCs w:val="26"/>
        </w:rPr>
      </w:pPr>
      <w:r w:rsidRPr="000F5E13">
        <w:rPr>
          <w:rFonts w:eastAsia="Calibri"/>
          <w:sz w:val="26"/>
          <w:szCs w:val="26"/>
        </w:rPr>
        <w:t>Những điều nên tránh:</w:t>
      </w:r>
    </w:p>
    <w:p w14:paraId="0E85D0FF"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Không ăn bữa cuối trong ngày gần giấc ngủ (nên ăn cách đi ngủ &gt; 3 giờ). </w:t>
      </w:r>
    </w:p>
    <w:p w14:paraId="3EAF88CC"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Không ăn thức ăn quá chua, quá cay, quá nóng, quá nhiều gia vị.</w:t>
      </w:r>
    </w:p>
    <w:p w14:paraId="6F1FE2DB"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Tránh cho trẻ uống cafe, trà, nước có gas, nước tăng lực.</w:t>
      </w:r>
    </w:p>
    <w:p w14:paraId="354EE937"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 xml:space="preserve">Tránh các thuốc ảnh hưởng đến dạ dày (báo bác sĩ trước khi sử dụng các thuốc khác uống kèm). </w:t>
      </w:r>
    </w:p>
    <w:p w14:paraId="2F55ADFC" w14:textId="77777777" w:rsidR="000328CB" w:rsidRPr="000F5E13" w:rsidRDefault="000328CB" w:rsidP="001F2B49">
      <w:pPr>
        <w:numPr>
          <w:ilvl w:val="0"/>
          <w:numId w:val="5"/>
        </w:numPr>
        <w:tabs>
          <w:tab w:val="num" w:pos="1080"/>
        </w:tabs>
        <w:spacing w:after="0" w:line="360" w:lineRule="auto"/>
        <w:ind w:left="1080"/>
        <w:jc w:val="both"/>
        <w:rPr>
          <w:iCs/>
          <w:sz w:val="26"/>
          <w:szCs w:val="26"/>
        </w:rPr>
      </w:pPr>
      <w:r w:rsidRPr="000F5E13">
        <w:rPr>
          <w:iCs/>
          <w:sz w:val="26"/>
          <w:szCs w:val="26"/>
        </w:rPr>
        <w:t>Không tự ngưng điều trị ngay cả khi trẻ cảm thấy giảm bệnh nhiều.</w:t>
      </w:r>
    </w:p>
    <w:p w14:paraId="05006F92" w14:textId="7BF80D6B" w:rsidR="000328CB" w:rsidRPr="000F5E13" w:rsidRDefault="000328CB" w:rsidP="000F5E13">
      <w:pPr>
        <w:pStyle w:val="ListParagraph"/>
        <w:numPr>
          <w:ilvl w:val="0"/>
          <w:numId w:val="25"/>
        </w:numPr>
        <w:spacing w:after="0" w:line="360" w:lineRule="auto"/>
        <w:rPr>
          <w:rFonts w:ascii="Times New Roman" w:hAnsi="Times New Roman" w:cs="Times New Roman"/>
          <w:b/>
          <w:sz w:val="26"/>
          <w:szCs w:val="26"/>
        </w:rPr>
      </w:pPr>
      <w:r w:rsidRPr="000F5E13">
        <w:rPr>
          <w:rFonts w:ascii="Times New Roman" w:hAnsi="Times New Roman" w:cs="Times New Roman"/>
          <w:b/>
          <w:sz w:val="26"/>
          <w:szCs w:val="26"/>
        </w:rPr>
        <w:t>TÁI KHÁM VÀ THEO DÕI SAU ĐIỀU TRỊ</w:t>
      </w:r>
    </w:p>
    <w:p w14:paraId="7CC4F167" w14:textId="77777777" w:rsidR="000328CB" w:rsidRPr="000F5E13" w:rsidRDefault="000328CB" w:rsidP="001F2B49">
      <w:pPr>
        <w:numPr>
          <w:ilvl w:val="0"/>
          <w:numId w:val="21"/>
        </w:numPr>
        <w:spacing w:after="0" w:line="360" w:lineRule="auto"/>
        <w:jc w:val="both"/>
        <w:rPr>
          <w:rFonts w:eastAsia="Calibri"/>
          <w:sz w:val="26"/>
          <w:szCs w:val="26"/>
        </w:rPr>
      </w:pPr>
      <w:r w:rsidRPr="000F5E13">
        <w:rPr>
          <w:rFonts w:eastAsia="Calibri"/>
          <w:sz w:val="26"/>
          <w:szCs w:val="26"/>
        </w:rPr>
        <w:t>Tái khám định kỳ trong và sau khi ngưng thuốc để theo dõi kết quả điều trị.</w:t>
      </w:r>
    </w:p>
    <w:p w14:paraId="2A6DF38E" w14:textId="77777777" w:rsidR="000328CB" w:rsidRPr="000F5E13" w:rsidRDefault="000328CB" w:rsidP="001F2B49">
      <w:pPr>
        <w:numPr>
          <w:ilvl w:val="0"/>
          <w:numId w:val="21"/>
        </w:numPr>
        <w:spacing w:after="0" w:line="360" w:lineRule="auto"/>
        <w:jc w:val="both"/>
        <w:rPr>
          <w:rFonts w:eastAsia="Calibri"/>
          <w:sz w:val="26"/>
          <w:szCs w:val="26"/>
        </w:rPr>
      </w:pPr>
      <w:r w:rsidRPr="000F5E13">
        <w:rPr>
          <w:rFonts w:eastAsia="Calibri"/>
          <w:sz w:val="26"/>
          <w:szCs w:val="26"/>
        </w:rPr>
        <w:t xml:space="preserve">Theo dõi đánh giá lành sang thương niêm mạc dạ dày và tiệt trừ </w:t>
      </w:r>
      <w:proofErr w:type="gramStart"/>
      <w:r w:rsidRPr="000F5E13">
        <w:rPr>
          <w:rFonts w:eastAsia="Calibri"/>
          <w:sz w:val="26"/>
          <w:szCs w:val="26"/>
        </w:rPr>
        <w:t>H.pylori</w:t>
      </w:r>
      <w:proofErr w:type="gramEnd"/>
    </w:p>
    <w:p w14:paraId="5725613B" w14:textId="77777777" w:rsidR="000328CB" w:rsidRPr="000F5E13" w:rsidRDefault="000328CB" w:rsidP="000F5E13">
      <w:pPr>
        <w:tabs>
          <w:tab w:val="num" w:pos="1080"/>
        </w:tabs>
        <w:spacing w:after="0" w:line="360" w:lineRule="auto"/>
        <w:ind w:left="1080"/>
        <w:jc w:val="both"/>
        <w:rPr>
          <w:iCs/>
          <w:sz w:val="26"/>
          <w:szCs w:val="26"/>
        </w:rPr>
      </w:pPr>
      <w:r w:rsidRPr="000F5E13">
        <w:rPr>
          <w:iCs/>
          <w:sz w:val="26"/>
          <w:szCs w:val="26"/>
        </w:rPr>
        <w:t>Lâm sàng: sự cải thiện triệu chứng đau bụng, cải thiện tổng trạng, ăn uống ngon miệng, tăng cân...</w:t>
      </w:r>
    </w:p>
    <w:p w14:paraId="500FFBAF" w14:textId="77777777" w:rsidR="000328CB" w:rsidRPr="000F5E13" w:rsidRDefault="000328CB" w:rsidP="000F5E13">
      <w:pPr>
        <w:tabs>
          <w:tab w:val="num" w:pos="1080"/>
        </w:tabs>
        <w:spacing w:after="0" w:line="360" w:lineRule="auto"/>
        <w:ind w:left="1080"/>
        <w:jc w:val="both"/>
        <w:rPr>
          <w:iCs/>
          <w:sz w:val="26"/>
          <w:szCs w:val="26"/>
        </w:rPr>
      </w:pPr>
      <w:bookmarkStart w:id="1" w:name="_GoBack"/>
      <w:bookmarkEnd w:id="1"/>
      <w:r w:rsidRPr="000F5E13">
        <w:rPr>
          <w:iCs/>
          <w:sz w:val="26"/>
          <w:szCs w:val="26"/>
        </w:rPr>
        <w:t xml:space="preserve">CLS: máu ẩn/phân sau khi kết thúc điều trị 04 tuần để đánh giá lành sang thương niêm mạc. Kháng nguyên </w:t>
      </w:r>
      <w:proofErr w:type="gramStart"/>
      <w:r w:rsidRPr="000F5E13">
        <w:rPr>
          <w:i/>
          <w:sz w:val="26"/>
          <w:szCs w:val="26"/>
        </w:rPr>
        <w:t>H.pylori</w:t>
      </w:r>
      <w:proofErr w:type="gramEnd"/>
      <w:r w:rsidRPr="000F5E13">
        <w:rPr>
          <w:iCs/>
          <w:sz w:val="26"/>
          <w:szCs w:val="26"/>
        </w:rPr>
        <w:t xml:space="preserve">/phân (HpSA) hoặc xét nghiệm hơi thở sau khi </w:t>
      </w:r>
      <w:r w:rsidRPr="000F5E13">
        <w:rPr>
          <w:iCs/>
          <w:sz w:val="26"/>
          <w:szCs w:val="26"/>
          <w:u w:val="single"/>
        </w:rPr>
        <w:t>ngưng kháng sinh ít nhất 04 tuần và ngưng PPI ít nhất 2 tuần</w:t>
      </w:r>
      <w:r w:rsidRPr="000F5E13">
        <w:rPr>
          <w:iCs/>
          <w:sz w:val="26"/>
          <w:szCs w:val="26"/>
        </w:rPr>
        <w:t xml:space="preserve"> để đánh giá tiệt trừ H.pylori.</w:t>
      </w:r>
    </w:p>
    <w:p w14:paraId="10374DF5" w14:textId="77777777" w:rsidR="00B64A6D" w:rsidRPr="000F5E13" w:rsidRDefault="00B64A6D" w:rsidP="001F2B49">
      <w:pPr>
        <w:numPr>
          <w:ilvl w:val="0"/>
          <w:numId w:val="13"/>
        </w:numPr>
        <w:spacing w:after="0" w:line="360" w:lineRule="auto"/>
        <w:rPr>
          <w:b/>
          <w:sz w:val="26"/>
          <w:szCs w:val="26"/>
        </w:rPr>
      </w:pPr>
      <w:r w:rsidRPr="000F5E13">
        <w:rPr>
          <w:b/>
          <w:sz w:val="26"/>
          <w:szCs w:val="26"/>
        </w:rPr>
        <w:t>TÀI LIỆU THAM KHẢO</w:t>
      </w:r>
    </w:p>
    <w:p w14:paraId="34B65A44" w14:textId="77777777" w:rsidR="006A7DA3" w:rsidRPr="000F5E13" w:rsidRDefault="006A7DA3" w:rsidP="006A7DA3">
      <w:pPr>
        <w:pStyle w:val="ListParagraph"/>
        <w:numPr>
          <w:ilvl w:val="0"/>
          <w:numId w:val="22"/>
        </w:numPr>
        <w:spacing w:after="0" w:line="360" w:lineRule="auto"/>
        <w:ind w:left="714" w:hanging="357"/>
        <w:rPr>
          <w:rFonts w:ascii="Times New Roman" w:hAnsi="Times New Roman" w:cs="Times New Roman"/>
          <w:sz w:val="26"/>
          <w:szCs w:val="26"/>
        </w:rPr>
      </w:pPr>
      <w:r w:rsidRPr="000F5E13">
        <w:rPr>
          <w:rFonts w:ascii="Times New Roman" w:hAnsi="Times New Roman" w:cs="Times New Roman"/>
          <w:i/>
          <w:sz w:val="26"/>
          <w:szCs w:val="26"/>
        </w:rPr>
        <w:t>Phác đồ điều trị nhi khoa</w:t>
      </w:r>
      <w:r w:rsidRPr="000F5E13">
        <w:rPr>
          <w:rFonts w:ascii="Times New Roman" w:hAnsi="Times New Roman" w:cs="Times New Roman"/>
          <w:sz w:val="26"/>
          <w:szCs w:val="26"/>
        </w:rPr>
        <w:t>, Bệnh viện Nhi Đồng 1 (2020)</w:t>
      </w:r>
    </w:p>
    <w:p w14:paraId="52B1A743" w14:textId="77777777" w:rsidR="006A7DA3" w:rsidRPr="000F5E13" w:rsidRDefault="006A7DA3" w:rsidP="006A7DA3">
      <w:pPr>
        <w:pStyle w:val="ListParagraph"/>
        <w:numPr>
          <w:ilvl w:val="0"/>
          <w:numId w:val="22"/>
        </w:numPr>
        <w:spacing w:after="0" w:line="360" w:lineRule="auto"/>
        <w:ind w:left="714" w:hanging="357"/>
        <w:rPr>
          <w:rFonts w:ascii="Times New Roman" w:hAnsi="Times New Roman" w:cs="Times New Roman"/>
          <w:sz w:val="26"/>
          <w:szCs w:val="26"/>
        </w:rPr>
      </w:pPr>
      <w:r w:rsidRPr="000F5E13">
        <w:rPr>
          <w:rFonts w:ascii="Times New Roman" w:hAnsi="Times New Roman" w:cs="Times New Roman"/>
          <w:i/>
          <w:sz w:val="26"/>
          <w:szCs w:val="26"/>
        </w:rPr>
        <w:t xml:space="preserve">Hướng dẫn điều trị nhi khoa, </w:t>
      </w:r>
      <w:r w:rsidRPr="000F5E13">
        <w:rPr>
          <w:rFonts w:ascii="Times New Roman" w:hAnsi="Times New Roman" w:cs="Times New Roman"/>
          <w:sz w:val="26"/>
          <w:szCs w:val="26"/>
        </w:rPr>
        <w:t>Bệnh viện Nhi Đồng 2 (2019)</w:t>
      </w:r>
    </w:p>
    <w:p w14:paraId="046A96E7" w14:textId="77777777" w:rsidR="006A7DA3" w:rsidRPr="000F5E13" w:rsidRDefault="006A7DA3" w:rsidP="006A7DA3">
      <w:pPr>
        <w:pStyle w:val="ListParagraph"/>
        <w:numPr>
          <w:ilvl w:val="0"/>
          <w:numId w:val="22"/>
        </w:numPr>
        <w:spacing w:after="0" w:line="360" w:lineRule="auto"/>
        <w:ind w:left="714" w:hanging="357"/>
        <w:rPr>
          <w:rFonts w:ascii="Times New Roman" w:hAnsi="Times New Roman" w:cs="Times New Roman"/>
          <w:sz w:val="26"/>
          <w:szCs w:val="26"/>
        </w:rPr>
      </w:pPr>
      <w:r w:rsidRPr="000F5E13">
        <w:rPr>
          <w:rFonts w:ascii="Times New Roman" w:hAnsi="Times New Roman" w:cs="Times New Roman"/>
          <w:i/>
          <w:sz w:val="26"/>
          <w:szCs w:val="26"/>
        </w:rPr>
        <w:t xml:space="preserve">Hướng dẫn chẩn đoán và điều trị một số bệnh thường gặp ở trẻ em, </w:t>
      </w:r>
      <w:r w:rsidRPr="000F5E13">
        <w:rPr>
          <w:rFonts w:ascii="Times New Roman" w:hAnsi="Times New Roman" w:cs="Times New Roman"/>
          <w:sz w:val="26"/>
          <w:szCs w:val="26"/>
        </w:rPr>
        <w:t>Bộ Y tế (2015)</w:t>
      </w:r>
    </w:p>
    <w:p w14:paraId="082BBC11" w14:textId="77777777" w:rsidR="006A7DA3" w:rsidRPr="000F5E13" w:rsidRDefault="006A7DA3" w:rsidP="006A7DA3">
      <w:pPr>
        <w:pStyle w:val="ListParagraph"/>
        <w:numPr>
          <w:ilvl w:val="0"/>
          <w:numId w:val="22"/>
        </w:numPr>
        <w:spacing w:after="0" w:line="360" w:lineRule="auto"/>
        <w:ind w:left="714" w:hanging="357"/>
        <w:rPr>
          <w:rFonts w:ascii="Times New Roman" w:hAnsi="Times New Roman" w:cs="Times New Roman"/>
          <w:sz w:val="26"/>
          <w:szCs w:val="26"/>
        </w:rPr>
      </w:pPr>
      <w:r w:rsidRPr="000F5E13">
        <w:rPr>
          <w:rFonts w:ascii="Times New Roman" w:hAnsi="Times New Roman" w:cs="Times New Roman"/>
          <w:i/>
          <w:sz w:val="26"/>
          <w:szCs w:val="26"/>
        </w:rPr>
        <w:t xml:space="preserve">Thực hành lâm sàng Nhi khoa, </w:t>
      </w:r>
      <w:r w:rsidRPr="000F5E13">
        <w:rPr>
          <w:rFonts w:ascii="Times New Roman" w:hAnsi="Times New Roman" w:cs="Times New Roman"/>
          <w:sz w:val="26"/>
          <w:szCs w:val="26"/>
        </w:rPr>
        <w:t>Bộ môn Nhi – Đại học Y dược TP.HCM (2020)</w:t>
      </w:r>
    </w:p>
    <w:p w14:paraId="10DA88BC" w14:textId="77777777" w:rsidR="00D1297E" w:rsidRPr="006A7DA3" w:rsidRDefault="00D1297E" w:rsidP="006A7DA3">
      <w:pPr>
        <w:spacing w:after="0" w:line="360" w:lineRule="auto"/>
        <w:ind w:left="357"/>
        <w:rPr>
          <w:rFonts w:cs="Times New Roman"/>
          <w:szCs w:val="24"/>
        </w:rPr>
      </w:pPr>
    </w:p>
    <w:sectPr w:rsidR="00D1297E" w:rsidRPr="006A7DA3" w:rsidSect="00F3134B">
      <w:headerReference w:type="default" r:id="rId8"/>
      <w:footerReference w:type="default" r:id="rId9"/>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9149" w14:textId="77777777" w:rsidR="0083051C" w:rsidRDefault="0083051C" w:rsidP="00527DDD">
      <w:pPr>
        <w:spacing w:after="0" w:line="240" w:lineRule="auto"/>
      </w:pPr>
      <w:r>
        <w:separator/>
      </w:r>
    </w:p>
  </w:endnote>
  <w:endnote w:type="continuationSeparator" w:id="0">
    <w:p w14:paraId="7B2D2F3C" w14:textId="77777777" w:rsidR="0083051C" w:rsidRDefault="0083051C"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14:paraId="1B55DE90" w14:textId="77777777" w:rsidR="00527DDD" w:rsidRDefault="00527DDD">
        <w:pPr>
          <w:pStyle w:val="Footer"/>
          <w:jc w:val="right"/>
        </w:pPr>
        <w:r>
          <w:fldChar w:fldCharType="begin"/>
        </w:r>
        <w:r>
          <w:instrText xml:space="preserve"> PAGE   \* MERGEFORMAT </w:instrText>
        </w:r>
        <w:r>
          <w:fldChar w:fldCharType="separate"/>
        </w:r>
        <w:r w:rsidR="006D7297">
          <w:rPr>
            <w:noProof/>
          </w:rPr>
          <w:t>10</w:t>
        </w:r>
        <w:r>
          <w:rPr>
            <w:noProof/>
          </w:rPr>
          <w:fldChar w:fldCharType="end"/>
        </w:r>
      </w:p>
    </w:sdtContent>
  </w:sdt>
  <w:p w14:paraId="48480A7C" w14:textId="77777777" w:rsidR="00527DDD" w:rsidRDefault="0052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BF74" w14:textId="77777777" w:rsidR="0083051C" w:rsidRDefault="0083051C" w:rsidP="00527DDD">
      <w:pPr>
        <w:spacing w:after="0" w:line="240" w:lineRule="auto"/>
      </w:pPr>
      <w:r>
        <w:separator/>
      </w:r>
    </w:p>
  </w:footnote>
  <w:footnote w:type="continuationSeparator" w:id="0">
    <w:p w14:paraId="16D6D1B3" w14:textId="77777777" w:rsidR="0083051C" w:rsidRDefault="0083051C"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0F5E13" w:rsidRPr="002B4142" w14:paraId="256CD79E" w14:textId="77777777" w:rsidTr="00834746">
      <w:trPr>
        <w:cantSplit/>
        <w:trHeight w:val="404"/>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5A9D0B4B" w14:textId="77777777" w:rsidR="000F5E13" w:rsidRPr="00D031C0" w:rsidRDefault="000F5E13" w:rsidP="000F5E13">
          <w:pPr>
            <w:spacing w:after="20"/>
            <w:rPr>
              <w:rFonts w:cs="Times New Roman"/>
              <w:b/>
              <w:noProof/>
              <w:sz w:val="18"/>
              <w:lang w:val="fr-FR"/>
            </w:rPr>
          </w:pPr>
          <w:r>
            <w:rPr>
              <w:noProof/>
            </w:rPr>
            <w:drawing>
              <wp:anchor distT="0" distB="0" distL="114300" distR="114300" simplePos="0" relativeHeight="251659264" behindDoc="0" locked="0" layoutInCell="1" allowOverlap="1" wp14:anchorId="5604AE34" wp14:editId="0C9BECF1">
                <wp:simplePos x="0" y="0"/>
                <wp:positionH relativeFrom="margin">
                  <wp:posOffset>72835</wp:posOffset>
                </wp:positionH>
                <wp:positionV relativeFrom="paragraph">
                  <wp:posOffset>88900</wp:posOffset>
                </wp:positionV>
                <wp:extent cx="139573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71B1B" w14:textId="77777777" w:rsidR="000F5E13" w:rsidRPr="006A7DA3" w:rsidRDefault="000F5E13" w:rsidP="000F5E13">
          <w:pPr>
            <w:spacing w:after="20"/>
            <w:jc w:val="center"/>
            <w:rPr>
              <w:rFonts w:eastAsia="Times New Roman" w:cs="Times New Roman"/>
              <w:b/>
              <w:noProof/>
              <w:sz w:val="28"/>
              <w:szCs w:val="28"/>
              <w:lang w:val="fr-FR"/>
            </w:rPr>
          </w:pPr>
          <w:r>
            <w:rPr>
              <w:b/>
              <w:noProof/>
              <w:sz w:val="28"/>
              <w:szCs w:val="28"/>
              <w:lang w:val="fr-FR"/>
            </w:rPr>
            <w:t>PHÁC ĐỒ ĐIỀU TRỊ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7B300" w14:textId="77777777" w:rsidR="000F5E13" w:rsidRDefault="000F5E13" w:rsidP="000F5E13">
          <w:pPr>
            <w:spacing w:after="20"/>
            <w:rPr>
              <w:rFonts w:eastAsia="Times New Roman" w:cs="Times New Roman"/>
              <w:noProof/>
              <w:sz w:val="18"/>
            </w:rPr>
          </w:pPr>
          <w:r w:rsidRPr="000F5E13">
            <w:rPr>
              <w:rFonts w:eastAsia="Times New Roman" w:cs="Times New Roman"/>
              <w:noProof/>
              <w:sz w:val="18"/>
            </w:rPr>
            <w:t>Mã số tài liệu:</w:t>
          </w:r>
        </w:p>
        <w:p w14:paraId="6F4AD8D2" w14:textId="77777777" w:rsidR="000F5E13" w:rsidRPr="000F5E13" w:rsidRDefault="000F5E13" w:rsidP="000F5E13">
          <w:pPr>
            <w:spacing w:after="0"/>
            <w:jc w:val="center"/>
            <w:rPr>
              <w:b/>
              <w:sz w:val="18"/>
              <w:szCs w:val="18"/>
            </w:rPr>
          </w:pPr>
          <w:r w:rsidRPr="000F5E13">
            <w:rPr>
              <w:b/>
              <w:sz w:val="18"/>
              <w:szCs w:val="18"/>
            </w:rPr>
            <w:t>PRO-MO-PED-024</w:t>
          </w:r>
        </w:p>
      </w:tc>
    </w:tr>
    <w:tr w:rsidR="000F5E13" w:rsidRPr="002B4142" w14:paraId="0C7C5944" w14:textId="77777777" w:rsidTr="00834746">
      <w:trPr>
        <w:cantSplit/>
        <w:trHeight w:val="226"/>
      </w:trPr>
      <w:tc>
        <w:tcPr>
          <w:tcW w:w="1254" w:type="pct"/>
          <w:vMerge/>
          <w:tcBorders>
            <w:top w:val="single" w:sz="4" w:space="0" w:color="auto"/>
            <w:left w:val="single" w:sz="4" w:space="0" w:color="auto"/>
            <w:right w:val="single" w:sz="4" w:space="0" w:color="auto"/>
          </w:tcBorders>
          <w:shd w:val="clear" w:color="auto" w:fill="FFFFFF" w:themeFill="background1"/>
        </w:tcPr>
        <w:p w14:paraId="5B988E74" w14:textId="77777777" w:rsidR="000F5E13" w:rsidRDefault="000F5E13" w:rsidP="000F5E13">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069DF1FA" w14:textId="77777777" w:rsidR="000F5E13" w:rsidRPr="000F5E13" w:rsidRDefault="000F5E13" w:rsidP="000F5E13">
          <w:pPr>
            <w:spacing w:after="0"/>
            <w:jc w:val="center"/>
            <w:rPr>
              <w:rFonts w:cs="Times New Roman"/>
              <w:b/>
              <w:noProof/>
              <w:sz w:val="32"/>
              <w:szCs w:val="32"/>
              <w:lang w:val="fr-FR"/>
            </w:rPr>
          </w:pPr>
          <w:r w:rsidRPr="000F5E13">
            <w:rPr>
              <w:rFonts w:eastAsia="Calibri" w:cs="Times New Roman"/>
              <w:b/>
              <w:sz w:val="32"/>
              <w:szCs w:val="32"/>
            </w:rPr>
            <w:t>VIÊM LOÉT DẠ DÀY TÁ TRÀNG Ở TRẺ EM</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8C4A1" w14:textId="77777777" w:rsidR="000F5E13" w:rsidRPr="000F5E13" w:rsidRDefault="000F5E13" w:rsidP="000F5E13">
          <w:pPr>
            <w:spacing w:after="20"/>
            <w:rPr>
              <w:rFonts w:eastAsia="Times New Roman" w:cs="Times New Roman"/>
              <w:noProof/>
              <w:sz w:val="18"/>
            </w:rPr>
          </w:pPr>
          <w:r w:rsidRPr="000F5E13">
            <w:rPr>
              <w:rFonts w:eastAsia="Times New Roman" w:cs="Times New Roman"/>
              <w:noProof/>
              <w:sz w:val="18"/>
            </w:rPr>
            <w:t>Phiên bản: 0</w:t>
          </w:r>
          <w:r>
            <w:rPr>
              <w:rFonts w:eastAsia="Times New Roman" w:cs="Times New Roman"/>
              <w:noProof/>
              <w:sz w:val="18"/>
            </w:rPr>
            <w:t>0</w:t>
          </w:r>
        </w:p>
      </w:tc>
    </w:tr>
    <w:tr w:rsidR="000F5E13" w:rsidRPr="002B4142" w14:paraId="72DBFBB5" w14:textId="77777777" w:rsidTr="00834746">
      <w:trPr>
        <w:cantSplit/>
        <w:trHeight w:val="244"/>
      </w:trPr>
      <w:tc>
        <w:tcPr>
          <w:tcW w:w="1254" w:type="pct"/>
          <w:vMerge/>
          <w:tcBorders>
            <w:top w:val="single" w:sz="4" w:space="0" w:color="auto"/>
            <w:left w:val="single" w:sz="4" w:space="0" w:color="auto"/>
            <w:right w:val="single" w:sz="4" w:space="0" w:color="auto"/>
          </w:tcBorders>
          <w:shd w:val="clear" w:color="auto" w:fill="FFFFFF" w:themeFill="background1"/>
        </w:tcPr>
        <w:p w14:paraId="19793416" w14:textId="77777777" w:rsidR="000F5E13" w:rsidRDefault="000F5E13" w:rsidP="000F5E13">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59CFF42D" w14:textId="77777777" w:rsidR="000F5E13" w:rsidRPr="00DC4773" w:rsidRDefault="000F5E13" w:rsidP="000F5E1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7476E" w14:textId="77777777" w:rsidR="000F5E13" w:rsidRPr="000F5E13" w:rsidRDefault="000F5E13" w:rsidP="000F5E13">
          <w:pPr>
            <w:spacing w:after="20"/>
            <w:rPr>
              <w:rFonts w:eastAsia="Times New Roman" w:cs="Times New Roman"/>
              <w:noProof/>
              <w:sz w:val="18"/>
            </w:rPr>
          </w:pPr>
          <w:r w:rsidRPr="000F5E13">
            <w:rPr>
              <w:rFonts w:eastAsia="Times New Roman" w:cs="Times New Roman"/>
              <w:noProof/>
              <w:sz w:val="18"/>
            </w:rPr>
            <w:t xml:space="preserve">Ngày hiệu lực: </w:t>
          </w:r>
          <w:r>
            <w:rPr>
              <w:rFonts w:eastAsia="Times New Roman" w:cs="Times New Roman"/>
              <w:noProof/>
              <w:sz w:val="18"/>
            </w:rPr>
            <w:t>1</w:t>
          </w:r>
          <w:r w:rsidRPr="000F5E13">
            <w:rPr>
              <w:rFonts w:eastAsia="Times New Roman" w:cs="Times New Roman"/>
              <w:noProof/>
              <w:sz w:val="18"/>
            </w:rPr>
            <w:t>5/</w:t>
          </w:r>
          <w:r>
            <w:rPr>
              <w:rFonts w:eastAsia="Times New Roman" w:cs="Times New Roman"/>
              <w:noProof/>
              <w:sz w:val="18"/>
            </w:rPr>
            <w:t>11</w:t>
          </w:r>
          <w:r w:rsidRPr="000F5E13">
            <w:rPr>
              <w:rFonts w:eastAsia="Times New Roman" w:cs="Times New Roman"/>
              <w:noProof/>
              <w:sz w:val="18"/>
            </w:rPr>
            <w:t>/2022</w:t>
          </w:r>
        </w:p>
      </w:tc>
    </w:tr>
    <w:tr w:rsidR="000F5E13" w:rsidRPr="00E456F3" w14:paraId="4CA66B2B" w14:textId="77777777" w:rsidTr="00834746">
      <w:trPr>
        <w:cantSplit/>
        <w:trHeight w:val="261"/>
      </w:trPr>
      <w:tc>
        <w:tcPr>
          <w:tcW w:w="1254" w:type="pct"/>
          <w:vMerge/>
          <w:tcBorders>
            <w:left w:val="single" w:sz="4" w:space="0" w:color="auto"/>
            <w:bottom w:val="single" w:sz="4" w:space="0" w:color="auto"/>
            <w:right w:val="single" w:sz="4" w:space="0" w:color="auto"/>
          </w:tcBorders>
          <w:shd w:val="clear" w:color="auto" w:fill="FFFFFF" w:themeFill="background1"/>
        </w:tcPr>
        <w:p w14:paraId="7C544A28" w14:textId="77777777" w:rsidR="000F5E13" w:rsidRDefault="000F5E13" w:rsidP="000F5E13">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48ADE707" w14:textId="77777777" w:rsidR="000F5E13" w:rsidRPr="00D031C0" w:rsidRDefault="000F5E13" w:rsidP="000F5E1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4D32E" w14:textId="77777777" w:rsidR="000F5E13" w:rsidRPr="000F5E13" w:rsidRDefault="000F5E13" w:rsidP="000F5E13">
          <w:pPr>
            <w:spacing w:after="20"/>
            <w:rPr>
              <w:rFonts w:eastAsia="Times New Roman" w:cs="Times New Roman"/>
              <w:noProof/>
              <w:sz w:val="16"/>
            </w:rPr>
          </w:pPr>
          <w:r w:rsidRPr="000F5E13">
            <w:rPr>
              <w:rFonts w:eastAsia="Times New Roman" w:cs="Times New Roman"/>
              <w:noProof/>
              <w:sz w:val="18"/>
            </w:rPr>
            <w:t>Số trang: 10</w:t>
          </w:r>
        </w:p>
      </w:tc>
    </w:tr>
  </w:tbl>
  <w:p w14:paraId="276A3A32" w14:textId="77777777" w:rsidR="000F5E13" w:rsidRDefault="000F5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541"/>
    <w:multiLevelType w:val="hybridMultilevel"/>
    <w:tmpl w:val="E258E680"/>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75EA"/>
    <w:multiLevelType w:val="multilevel"/>
    <w:tmpl w:val="C4FA52DE"/>
    <w:lvl w:ilvl="0">
      <w:start w:val="1"/>
      <w:numFmt w:val="decimal"/>
      <w:lvlText w:val="%1."/>
      <w:lvlJc w:val="left"/>
      <w:pPr>
        <w:ind w:left="390" w:hanging="390"/>
      </w:pPr>
      <w:rPr>
        <w:rFonts w:hint="default"/>
      </w:rPr>
    </w:lvl>
    <w:lvl w:ilvl="1">
      <w:start w:val="1"/>
      <w:numFmt w:val="decimal"/>
      <w:lvlText w:val="%1.%2."/>
      <w:lvlJc w:val="left"/>
      <w:pPr>
        <w:ind w:left="716" w:hanging="72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1068" w:hanging="108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420" w:hanging="144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772" w:hanging="1800"/>
      </w:pPr>
      <w:rPr>
        <w:rFonts w:hint="default"/>
      </w:rPr>
    </w:lvl>
    <w:lvl w:ilvl="8">
      <w:start w:val="1"/>
      <w:numFmt w:val="decimal"/>
      <w:lvlText w:val="%1.%2.%3.%4.%5.%6.%7.%8.%9."/>
      <w:lvlJc w:val="left"/>
      <w:pPr>
        <w:ind w:left="1768" w:hanging="1800"/>
      </w:pPr>
      <w:rPr>
        <w:rFonts w:hint="default"/>
      </w:rPr>
    </w:lvl>
  </w:abstractNum>
  <w:abstractNum w:abstractNumId="2"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26CF0"/>
    <w:multiLevelType w:val="hybridMultilevel"/>
    <w:tmpl w:val="584479D4"/>
    <w:lvl w:ilvl="0" w:tplc="91003900">
      <w:start w:val="1"/>
      <w:numFmt w:val="bullet"/>
      <w:lvlText w:val=""/>
      <w:lvlJc w:val="left"/>
      <w:pPr>
        <w:tabs>
          <w:tab w:val="num" w:pos="540"/>
        </w:tabs>
        <w:ind w:left="540" w:hanging="360"/>
      </w:pPr>
      <w:rPr>
        <w:rFonts w:ascii="Symbol" w:hAnsi="Symbol" w:hint="default"/>
        <w:b/>
        <w:i w:val="0"/>
        <w:color w:val="auto"/>
        <w:sz w:val="26"/>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15:restartNumberingAfterBreak="0">
    <w:nsid w:val="08303DDC"/>
    <w:multiLevelType w:val="hybridMultilevel"/>
    <w:tmpl w:val="ABD80C60"/>
    <w:lvl w:ilvl="0" w:tplc="91003900">
      <w:start w:val="1"/>
      <w:numFmt w:val="bullet"/>
      <w:lvlText w:val=""/>
      <w:lvlJc w:val="left"/>
      <w:pPr>
        <w:tabs>
          <w:tab w:val="num" w:pos="540"/>
        </w:tabs>
        <w:ind w:left="540" w:hanging="360"/>
      </w:pPr>
      <w:rPr>
        <w:rFonts w:ascii="Symbol" w:hAnsi="Symbol" w:hint="default"/>
        <w:b/>
        <w:i w:val="0"/>
        <w:color w:val="auto"/>
        <w:sz w:val="26"/>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0D2331D1"/>
    <w:multiLevelType w:val="multilevel"/>
    <w:tmpl w:val="5EF2013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324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5040" w:hanging="144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840" w:hanging="1800"/>
      </w:pPr>
      <w:rPr>
        <w:rFonts w:hint="default"/>
        <w:b/>
      </w:rPr>
    </w:lvl>
    <w:lvl w:ilvl="8">
      <w:start w:val="1"/>
      <w:numFmt w:val="decimal"/>
      <w:isLgl/>
      <w:lvlText w:val="%1.%2.%3.%4.%5.%6.%7.%8.%9."/>
      <w:lvlJc w:val="left"/>
      <w:pPr>
        <w:ind w:left="7560" w:hanging="1800"/>
      </w:pPr>
      <w:rPr>
        <w:rFonts w:hint="default"/>
        <w:b/>
      </w:rPr>
    </w:lvl>
  </w:abstractNum>
  <w:abstractNum w:abstractNumId="6" w15:restartNumberingAfterBreak="0">
    <w:nsid w:val="126F5C91"/>
    <w:multiLevelType w:val="hybridMultilevel"/>
    <w:tmpl w:val="C8C482A8"/>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509E5"/>
    <w:multiLevelType w:val="hybridMultilevel"/>
    <w:tmpl w:val="6BAE558E"/>
    <w:lvl w:ilvl="0" w:tplc="06705D7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4587658">
      <w:start w:val="1"/>
      <w:numFmt w:val="decimal"/>
      <w:lvlText w:val="%4."/>
      <w:lvlJc w:val="left"/>
      <w:pPr>
        <w:tabs>
          <w:tab w:val="num" w:pos="2520"/>
        </w:tabs>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BF51A5"/>
    <w:multiLevelType w:val="multilevel"/>
    <w:tmpl w:val="DB5852E2"/>
    <w:lvl w:ilvl="0">
      <w:start w:val="1"/>
      <w:numFmt w:val="upperRoman"/>
      <w:lvlText w:val="%1."/>
      <w:lvlJc w:val="right"/>
      <w:pPr>
        <w:tabs>
          <w:tab w:val="num" w:pos="360"/>
        </w:tabs>
        <w:ind w:left="360" w:hanging="360"/>
      </w:pPr>
      <w:rPr>
        <w:rFonts w:hint="default"/>
        <w:b/>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2160" w:hanging="720"/>
      </w:pPr>
      <w:rPr>
        <w:rFonts w:eastAsiaTheme="minorHAnsi" w:hint="default"/>
      </w:rPr>
    </w:lvl>
    <w:lvl w:ilvl="3">
      <w:start w:val="1"/>
      <w:numFmt w:val="decimal"/>
      <w:isLgl/>
      <w:lvlText w:val="%1.%2.%3.%4."/>
      <w:lvlJc w:val="left"/>
      <w:pPr>
        <w:ind w:left="3240" w:hanging="1080"/>
      </w:pPr>
      <w:rPr>
        <w:rFonts w:eastAsiaTheme="minorHAnsi" w:hint="default"/>
      </w:rPr>
    </w:lvl>
    <w:lvl w:ilvl="4">
      <w:start w:val="1"/>
      <w:numFmt w:val="decimal"/>
      <w:isLgl/>
      <w:lvlText w:val="%1.%2.%3.%4.%5."/>
      <w:lvlJc w:val="left"/>
      <w:pPr>
        <w:ind w:left="3960" w:hanging="1080"/>
      </w:pPr>
      <w:rPr>
        <w:rFonts w:eastAsiaTheme="minorHAnsi" w:hint="default"/>
      </w:rPr>
    </w:lvl>
    <w:lvl w:ilvl="5">
      <w:start w:val="1"/>
      <w:numFmt w:val="decimal"/>
      <w:isLgl/>
      <w:lvlText w:val="%1.%2.%3.%4.%5.%6."/>
      <w:lvlJc w:val="left"/>
      <w:pPr>
        <w:ind w:left="5040" w:hanging="1440"/>
      </w:pPr>
      <w:rPr>
        <w:rFonts w:eastAsiaTheme="minorHAnsi" w:hint="default"/>
      </w:rPr>
    </w:lvl>
    <w:lvl w:ilvl="6">
      <w:start w:val="1"/>
      <w:numFmt w:val="decimal"/>
      <w:isLgl/>
      <w:lvlText w:val="%1.%2.%3.%4.%5.%6.%7."/>
      <w:lvlJc w:val="left"/>
      <w:pPr>
        <w:ind w:left="5760" w:hanging="1440"/>
      </w:pPr>
      <w:rPr>
        <w:rFonts w:eastAsiaTheme="minorHAnsi" w:hint="default"/>
      </w:rPr>
    </w:lvl>
    <w:lvl w:ilvl="7">
      <w:start w:val="1"/>
      <w:numFmt w:val="decimal"/>
      <w:isLgl/>
      <w:lvlText w:val="%1.%2.%3.%4.%5.%6.%7.%8."/>
      <w:lvlJc w:val="left"/>
      <w:pPr>
        <w:ind w:left="6840" w:hanging="1800"/>
      </w:pPr>
      <w:rPr>
        <w:rFonts w:eastAsiaTheme="minorHAnsi" w:hint="default"/>
      </w:rPr>
    </w:lvl>
    <w:lvl w:ilvl="8">
      <w:start w:val="1"/>
      <w:numFmt w:val="decimal"/>
      <w:isLgl/>
      <w:lvlText w:val="%1.%2.%3.%4.%5.%6.%7.%8.%9."/>
      <w:lvlJc w:val="left"/>
      <w:pPr>
        <w:ind w:left="7560" w:hanging="1800"/>
      </w:pPr>
      <w:rPr>
        <w:rFonts w:eastAsiaTheme="minorHAnsi" w:hint="default"/>
      </w:rPr>
    </w:lvl>
  </w:abstractNum>
  <w:abstractNum w:abstractNumId="9" w15:restartNumberingAfterBreak="0">
    <w:nsid w:val="2B6D239A"/>
    <w:multiLevelType w:val="hybridMultilevel"/>
    <w:tmpl w:val="E49851D6"/>
    <w:lvl w:ilvl="0" w:tplc="213A2B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4587658">
      <w:start w:val="1"/>
      <w:numFmt w:val="decimal"/>
      <w:lvlText w:val="%4."/>
      <w:lvlJc w:val="left"/>
      <w:pPr>
        <w:tabs>
          <w:tab w:val="num" w:pos="2520"/>
        </w:tabs>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C1D4E"/>
    <w:multiLevelType w:val="hybridMultilevel"/>
    <w:tmpl w:val="BA920600"/>
    <w:lvl w:ilvl="0" w:tplc="04090005">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DE077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C91C56"/>
    <w:multiLevelType w:val="hybridMultilevel"/>
    <w:tmpl w:val="85743C4C"/>
    <w:lvl w:ilvl="0" w:tplc="06705D7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15BEF"/>
    <w:multiLevelType w:val="hybridMultilevel"/>
    <w:tmpl w:val="78247554"/>
    <w:lvl w:ilvl="0" w:tplc="91003900">
      <w:start w:val="1"/>
      <w:numFmt w:val="bullet"/>
      <w:lvlText w:val=""/>
      <w:lvlJc w:val="left"/>
      <w:pPr>
        <w:ind w:left="788" w:hanging="360"/>
      </w:pPr>
      <w:rPr>
        <w:rFonts w:ascii="Symbol" w:hAnsi="Symbol" w:hint="default"/>
        <w:b/>
        <w:i w:val="0"/>
        <w:color w:val="auto"/>
        <w:sz w:val="26"/>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4DEE58C8"/>
    <w:multiLevelType w:val="multilevel"/>
    <w:tmpl w:val="82602A4A"/>
    <w:lvl w:ilvl="0">
      <w:start w:val="2"/>
      <w:numFmt w:val="decimal"/>
      <w:lvlText w:val="%1"/>
      <w:lvlJc w:val="left"/>
      <w:pPr>
        <w:ind w:left="360" w:hanging="360"/>
      </w:pPr>
      <w:rPr>
        <w:rFonts w:eastAsia="Times New Roman" w:cs="Cambria" w:hint="default"/>
      </w:rPr>
    </w:lvl>
    <w:lvl w:ilvl="1">
      <w:start w:val="1"/>
      <w:numFmt w:val="decimal"/>
      <w:lvlText w:val="%1.%2"/>
      <w:lvlJc w:val="left"/>
      <w:pPr>
        <w:ind w:left="720" w:hanging="360"/>
      </w:pPr>
      <w:rPr>
        <w:rFonts w:eastAsia="Times New Roman" w:cs="Cambria" w:hint="default"/>
      </w:rPr>
    </w:lvl>
    <w:lvl w:ilvl="2">
      <w:start w:val="1"/>
      <w:numFmt w:val="decimal"/>
      <w:lvlText w:val="%1.%2.%3"/>
      <w:lvlJc w:val="left"/>
      <w:pPr>
        <w:ind w:left="1440" w:hanging="720"/>
      </w:pPr>
      <w:rPr>
        <w:rFonts w:eastAsia="Times New Roman" w:cs="Cambria" w:hint="default"/>
      </w:rPr>
    </w:lvl>
    <w:lvl w:ilvl="3">
      <w:start w:val="1"/>
      <w:numFmt w:val="decimal"/>
      <w:lvlText w:val="%1.%2.%3.%4"/>
      <w:lvlJc w:val="left"/>
      <w:pPr>
        <w:ind w:left="1800" w:hanging="720"/>
      </w:pPr>
      <w:rPr>
        <w:rFonts w:eastAsia="Times New Roman" w:cs="Cambria" w:hint="default"/>
      </w:rPr>
    </w:lvl>
    <w:lvl w:ilvl="4">
      <w:start w:val="1"/>
      <w:numFmt w:val="decimal"/>
      <w:lvlText w:val="%1.%2.%3.%4.%5"/>
      <w:lvlJc w:val="left"/>
      <w:pPr>
        <w:ind w:left="2520" w:hanging="1080"/>
      </w:pPr>
      <w:rPr>
        <w:rFonts w:eastAsia="Times New Roman" w:cs="Cambria" w:hint="default"/>
      </w:rPr>
    </w:lvl>
    <w:lvl w:ilvl="5">
      <w:start w:val="1"/>
      <w:numFmt w:val="decimal"/>
      <w:lvlText w:val="%1.%2.%3.%4.%5.%6"/>
      <w:lvlJc w:val="left"/>
      <w:pPr>
        <w:ind w:left="3240" w:hanging="1440"/>
      </w:pPr>
      <w:rPr>
        <w:rFonts w:eastAsia="Times New Roman" w:cs="Cambria" w:hint="default"/>
      </w:rPr>
    </w:lvl>
    <w:lvl w:ilvl="6">
      <w:start w:val="1"/>
      <w:numFmt w:val="decimal"/>
      <w:lvlText w:val="%1.%2.%3.%4.%5.%6.%7"/>
      <w:lvlJc w:val="left"/>
      <w:pPr>
        <w:ind w:left="3600" w:hanging="1440"/>
      </w:pPr>
      <w:rPr>
        <w:rFonts w:eastAsia="Times New Roman" w:cs="Cambria" w:hint="default"/>
      </w:rPr>
    </w:lvl>
    <w:lvl w:ilvl="7">
      <w:start w:val="1"/>
      <w:numFmt w:val="decimal"/>
      <w:lvlText w:val="%1.%2.%3.%4.%5.%6.%7.%8"/>
      <w:lvlJc w:val="left"/>
      <w:pPr>
        <w:ind w:left="4320" w:hanging="1800"/>
      </w:pPr>
      <w:rPr>
        <w:rFonts w:eastAsia="Times New Roman" w:cs="Cambria" w:hint="default"/>
      </w:rPr>
    </w:lvl>
    <w:lvl w:ilvl="8">
      <w:start w:val="1"/>
      <w:numFmt w:val="decimal"/>
      <w:lvlText w:val="%1.%2.%3.%4.%5.%6.%7.%8.%9"/>
      <w:lvlJc w:val="left"/>
      <w:pPr>
        <w:ind w:left="4680" w:hanging="1800"/>
      </w:pPr>
      <w:rPr>
        <w:rFonts w:eastAsia="Times New Roman" w:cs="Cambria" w:hint="default"/>
      </w:rPr>
    </w:lvl>
  </w:abstractNum>
  <w:abstractNum w:abstractNumId="15" w15:restartNumberingAfterBreak="0">
    <w:nsid w:val="51EA3D73"/>
    <w:multiLevelType w:val="hybridMultilevel"/>
    <w:tmpl w:val="2548C904"/>
    <w:lvl w:ilvl="0" w:tplc="213A2B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4587658">
      <w:start w:val="1"/>
      <w:numFmt w:val="decimal"/>
      <w:lvlText w:val="%4."/>
      <w:lvlJc w:val="left"/>
      <w:pPr>
        <w:tabs>
          <w:tab w:val="num" w:pos="2520"/>
        </w:tabs>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522C7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FB650C"/>
    <w:multiLevelType w:val="hybridMultilevel"/>
    <w:tmpl w:val="AD5AF670"/>
    <w:lvl w:ilvl="0" w:tplc="213A2B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4587658">
      <w:start w:val="1"/>
      <w:numFmt w:val="decimal"/>
      <w:lvlText w:val="%4."/>
      <w:lvlJc w:val="left"/>
      <w:pPr>
        <w:tabs>
          <w:tab w:val="num" w:pos="2520"/>
        </w:tabs>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C6E20"/>
    <w:multiLevelType w:val="hybridMultilevel"/>
    <w:tmpl w:val="7CE6F81E"/>
    <w:lvl w:ilvl="0" w:tplc="F5CC1FE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72F41C0"/>
    <w:multiLevelType w:val="multilevel"/>
    <w:tmpl w:val="167AAB4C"/>
    <w:lvl w:ilvl="0">
      <w:start w:val="1"/>
      <w:numFmt w:val="decimal"/>
      <w:lvlText w:val="%1."/>
      <w:lvlJc w:val="left"/>
      <w:pPr>
        <w:ind w:left="390" w:hanging="390"/>
      </w:pPr>
      <w:rPr>
        <w:rFonts w:hint="default"/>
      </w:rPr>
    </w:lvl>
    <w:lvl w:ilvl="1">
      <w:start w:val="1"/>
      <w:numFmt w:val="decimal"/>
      <w:lvlText w:val="%1.%2."/>
      <w:lvlJc w:val="left"/>
      <w:pPr>
        <w:ind w:left="716" w:hanging="72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1068" w:hanging="108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420" w:hanging="144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772" w:hanging="1800"/>
      </w:pPr>
      <w:rPr>
        <w:rFonts w:hint="default"/>
      </w:rPr>
    </w:lvl>
    <w:lvl w:ilvl="8">
      <w:start w:val="1"/>
      <w:numFmt w:val="decimal"/>
      <w:lvlText w:val="%1.%2.%3.%4.%5.%6.%7.%8.%9."/>
      <w:lvlJc w:val="left"/>
      <w:pPr>
        <w:ind w:left="1768" w:hanging="1800"/>
      </w:pPr>
      <w:rPr>
        <w:rFonts w:hint="default"/>
      </w:rPr>
    </w:lvl>
  </w:abstractNum>
  <w:abstractNum w:abstractNumId="20" w15:restartNumberingAfterBreak="0">
    <w:nsid w:val="703F5E1E"/>
    <w:multiLevelType w:val="hybridMultilevel"/>
    <w:tmpl w:val="C2720B1A"/>
    <w:lvl w:ilvl="0" w:tplc="213A2B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266D2C"/>
    <w:multiLevelType w:val="hybridMultilevel"/>
    <w:tmpl w:val="72F6B924"/>
    <w:lvl w:ilvl="0" w:tplc="0900BDB6">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7E13DFD"/>
    <w:multiLevelType w:val="hybridMultilevel"/>
    <w:tmpl w:val="BFE41EAA"/>
    <w:lvl w:ilvl="0" w:tplc="213A2B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4587658">
      <w:start w:val="1"/>
      <w:numFmt w:val="decimal"/>
      <w:lvlText w:val="%4."/>
      <w:lvlJc w:val="left"/>
      <w:pPr>
        <w:tabs>
          <w:tab w:val="num" w:pos="2520"/>
        </w:tabs>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091F3F"/>
    <w:multiLevelType w:val="hybridMultilevel"/>
    <w:tmpl w:val="FCE47172"/>
    <w:lvl w:ilvl="0" w:tplc="91003900">
      <w:start w:val="1"/>
      <w:numFmt w:val="bullet"/>
      <w:lvlText w:val=""/>
      <w:lvlJc w:val="left"/>
      <w:pPr>
        <w:tabs>
          <w:tab w:val="num" w:pos="540"/>
        </w:tabs>
        <w:ind w:left="540" w:hanging="360"/>
      </w:pPr>
      <w:rPr>
        <w:rFonts w:ascii="Symbol" w:hAnsi="Symbol" w:hint="default"/>
        <w:b/>
        <w:i w:val="0"/>
        <w:color w:val="auto"/>
        <w:sz w:val="26"/>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2"/>
  </w:num>
  <w:num w:numId="2">
    <w:abstractNumId w:val="5"/>
  </w:num>
  <w:num w:numId="3">
    <w:abstractNumId w:val="12"/>
  </w:num>
  <w:num w:numId="4">
    <w:abstractNumId w:val="7"/>
  </w:num>
  <w:num w:numId="5">
    <w:abstractNumId w:val="3"/>
  </w:num>
  <w:num w:numId="6">
    <w:abstractNumId w:val="1"/>
  </w:num>
  <w:num w:numId="7">
    <w:abstractNumId w:val="4"/>
  </w:num>
  <w:num w:numId="8">
    <w:abstractNumId w:val="19"/>
  </w:num>
  <w:num w:numId="9">
    <w:abstractNumId w:val="23"/>
  </w:num>
  <w:num w:numId="10">
    <w:abstractNumId w:val="10"/>
  </w:num>
  <w:num w:numId="11">
    <w:abstractNumId w:val="16"/>
  </w:num>
  <w:num w:numId="12">
    <w:abstractNumId w:val="11"/>
  </w:num>
  <w:num w:numId="13">
    <w:abstractNumId w:val="8"/>
  </w:num>
  <w:num w:numId="14">
    <w:abstractNumId w:val="0"/>
  </w:num>
  <w:num w:numId="15">
    <w:abstractNumId w:val="6"/>
  </w:num>
  <w:num w:numId="16">
    <w:abstractNumId w:val="22"/>
  </w:num>
  <w:num w:numId="17">
    <w:abstractNumId w:val="15"/>
  </w:num>
  <w:num w:numId="18">
    <w:abstractNumId w:val="20"/>
  </w:num>
  <w:num w:numId="19">
    <w:abstractNumId w:val="13"/>
  </w:num>
  <w:num w:numId="20">
    <w:abstractNumId w:val="17"/>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8"/>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0328CB"/>
    <w:rsid w:val="00066A8D"/>
    <w:rsid w:val="000F5E13"/>
    <w:rsid w:val="00174D02"/>
    <w:rsid w:val="001E7416"/>
    <w:rsid w:val="001F2B49"/>
    <w:rsid w:val="00223B49"/>
    <w:rsid w:val="00231902"/>
    <w:rsid w:val="002408F5"/>
    <w:rsid w:val="002963F4"/>
    <w:rsid w:val="003577B8"/>
    <w:rsid w:val="00390ACD"/>
    <w:rsid w:val="003C6B44"/>
    <w:rsid w:val="00527DDD"/>
    <w:rsid w:val="0054236A"/>
    <w:rsid w:val="005719B1"/>
    <w:rsid w:val="00601DE0"/>
    <w:rsid w:val="00612E0E"/>
    <w:rsid w:val="00624B6E"/>
    <w:rsid w:val="006A7DA3"/>
    <w:rsid w:val="006C22F0"/>
    <w:rsid w:val="006D7297"/>
    <w:rsid w:val="00783CC0"/>
    <w:rsid w:val="007F6F6F"/>
    <w:rsid w:val="008264F9"/>
    <w:rsid w:val="0083051C"/>
    <w:rsid w:val="008D3813"/>
    <w:rsid w:val="00964B31"/>
    <w:rsid w:val="00970E86"/>
    <w:rsid w:val="009E2781"/>
    <w:rsid w:val="00A05C58"/>
    <w:rsid w:val="00A36DEE"/>
    <w:rsid w:val="00A5444D"/>
    <w:rsid w:val="00A9666F"/>
    <w:rsid w:val="00AF0AEE"/>
    <w:rsid w:val="00B64A6D"/>
    <w:rsid w:val="00BA49B4"/>
    <w:rsid w:val="00BC7C2D"/>
    <w:rsid w:val="00C33A61"/>
    <w:rsid w:val="00C43361"/>
    <w:rsid w:val="00C546E0"/>
    <w:rsid w:val="00C619CA"/>
    <w:rsid w:val="00CB1555"/>
    <w:rsid w:val="00D1297E"/>
    <w:rsid w:val="00D3526E"/>
    <w:rsid w:val="00D94473"/>
    <w:rsid w:val="00DA642B"/>
    <w:rsid w:val="00E27C01"/>
    <w:rsid w:val="00EC6A72"/>
    <w:rsid w:val="00F3134B"/>
    <w:rsid w:val="00F63827"/>
    <w:rsid w:val="00F73778"/>
    <w:rsid w:val="00FA76E2"/>
    <w:rsid w:val="00FE212F"/>
    <w:rsid w:val="00FE7E26"/>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C2D3"/>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paragraph" w:styleId="Heading2">
    <w:name w:val="heading 2"/>
    <w:basedOn w:val="Normal"/>
    <w:next w:val="Normal"/>
    <w:link w:val="Heading2Char"/>
    <w:uiPriority w:val="9"/>
    <w:unhideWhenUsed/>
    <w:qFormat/>
    <w:rsid w:val="008D3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8264F9"/>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4F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23190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5719B1"/>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21">
    <w:name w:val="Light List - Accent 21"/>
    <w:basedOn w:val="TableNormal"/>
    <w:next w:val="LightList-Accent2"/>
    <w:uiPriority w:val="61"/>
    <w:rsid w:val="00F63827"/>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2">
    <w:name w:val="Light List Accent 2"/>
    <w:basedOn w:val="TableNormal"/>
    <w:uiPriority w:val="61"/>
    <w:semiHidden/>
    <w:unhideWhenUsed/>
    <w:rsid w:val="00F63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2Char">
    <w:name w:val="Heading 2 Char"/>
    <w:basedOn w:val="DefaultParagraphFont"/>
    <w:link w:val="Heading2"/>
    <w:uiPriority w:val="9"/>
    <w:rsid w:val="008D3813"/>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0328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328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52879">
      <w:bodyDiv w:val="1"/>
      <w:marLeft w:val="0"/>
      <w:marRight w:val="0"/>
      <w:marTop w:val="0"/>
      <w:marBottom w:val="0"/>
      <w:divBdr>
        <w:top w:val="none" w:sz="0" w:space="0" w:color="auto"/>
        <w:left w:val="none" w:sz="0" w:space="0" w:color="auto"/>
        <w:bottom w:val="none" w:sz="0" w:space="0" w:color="auto"/>
        <w:right w:val="none" w:sz="0" w:space="0" w:color="auto"/>
      </w:divBdr>
    </w:div>
    <w:div w:id="19835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99D31-5DD5-42A5-AA51-522AE3FF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2022-11-04T03:23:00Z</dcterms:created>
  <dcterms:modified xsi:type="dcterms:W3CDTF">2022-11-04T03:54:00Z</dcterms:modified>
</cp:coreProperties>
</file>