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1796" w14:textId="6FFF1AC8" w:rsidR="002A79C5" w:rsidRPr="00A21EFB" w:rsidRDefault="002A79C5" w:rsidP="00A21EFB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0" w:name="_heading=h.3znysh7" w:colFirst="0" w:colLast="0"/>
      <w:bookmarkEnd w:id="0"/>
      <w:r w:rsidRPr="00A21EFB">
        <w:rPr>
          <w:rFonts w:eastAsia="Times New Roman" w:cs="Times New Roman"/>
          <w:b/>
          <w:sz w:val="26"/>
          <w:szCs w:val="26"/>
        </w:rPr>
        <w:t>Đ</w:t>
      </w:r>
      <w:r w:rsidR="00A21EFB">
        <w:rPr>
          <w:rFonts w:eastAsia="Times New Roman" w:cs="Times New Roman"/>
          <w:b/>
          <w:sz w:val="26"/>
          <w:szCs w:val="26"/>
        </w:rPr>
        <w:t>ẠI CƯƠNG</w:t>
      </w:r>
      <w:r w:rsidRPr="00A21EFB">
        <w:rPr>
          <w:rFonts w:eastAsia="Times New Roman" w:cs="Times New Roman"/>
          <w:b/>
          <w:sz w:val="26"/>
          <w:szCs w:val="26"/>
        </w:rPr>
        <w:t xml:space="preserve"> </w:t>
      </w:r>
    </w:p>
    <w:p w14:paraId="1710CCB5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left="284"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>Tiêu chảy kéo dài (TCKD) là đợt tiêu chảy từ 14 ngày trở lên, trong đó không có 2 ngày liền ngừng tiêu chảy.</w:t>
      </w:r>
    </w:p>
    <w:p w14:paraId="7A89EEED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left="284"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Đặc điểm của TCKD là niêm mạc ruột tổn thương gây tiêu chảy kém hấp thu. </w:t>
      </w:r>
    </w:p>
    <w:p w14:paraId="189FFCA0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left="284"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>Nhiễm trùng và suy dinh dưỡng (SDD) làm niêm mạc ruột khó phục hồi.</w:t>
      </w:r>
    </w:p>
    <w:p w14:paraId="037C69AD" w14:textId="5EC058FF" w:rsidR="00A21EFB" w:rsidRPr="00A21EFB" w:rsidRDefault="00A21EFB" w:rsidP="00A21EFB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  <w:highlight w:val="yellow"/>
        </w:rPr>
      </w:pPr>
      <w:bookmarkStart w:id="1" w:name="_heading=h.3c9z6hx" w:colFirst="0" w:colLast="0"/>
      <w:bookmarkEnd w:id="1"/>
      <w:r w:rsidRPr="00A21EFB">
        <w:rPr>
          <w:rFonts w:eastAsia="Times New Roman" w:cs="Times New Roman"/>
          <w:b/>
          <w:sz w:val="26"/>
          <w:szCs w:val="26"/>
          <w:highlight w:val="yellow"/>
        </w:rPr>
        <w:t>NGUYÊN NHÂN (N/A)</w:t>
      </w:r>
    </w:p>
    <w:p w14:paraId="4CAB49C9" w14:textId="28B3597A" w:rsidR="002A79C5" w:rsidRPr="00A21EFB" w:rsidRDefault="002A79C5" w:rsidP="00A21EFB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A21EFB">
        <w:rPr>
          <w:rFonts w:eastAsia="Times New Roman" w:cs="Times New Roman"/>
          <w:b/>
          <w:sz w:val="26"/>
          <w:szCs w:val="26"/>
        </w:rPr>
        <w:t xml:space="preserve">CHẨN ĐOÁN </w:t>
      </w:r>
    </w:p>
    <w:p w14:paraId="623A7EAE" w14:textId="77777777" w:rsidR="002A79C5" w:rsidRPr="00A21EFB" w:rsidRDefault="002A79C5" w:rsidP="00A21EFB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2" w:name="_heading=h.1rf9gpq" w:colFirst="0" w:colLast="0"/>
      <w:bookmarkEnd w:id="2"/>
      <w:r w:rsidRPr="00A21EFB">
        <w:rPr>
          <w:rFonts w:eastAsia="Times New Roman" w:cs="Times New Roman"/>
          <w:b/>
          <w:sz w:val="26"/>
          <w:szCs w:val="26"/>
        </w:rPr>
        <w:t xml:space="preserve">Công việc chẩn đoán </w:t>
      </w:r>
    </w:p>
    <w:p w14:paraId="791AD12B" w14:textId="77777777" w:rsidR="002A79C5" w:rsidRPr="00A21EFB" w:rsidRDefault="002A79C5" w:rsidP="00A21EFB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 w:val="26"/>
          <w:szCs w:val="26"/>
        </w:rPr>
      </w:pPr>
      <w:bookmarkStart w:id="3" w:name="_heading=h.4bewzdj" w:colFirst="0" w:colLast="0"/>
      <w:bookmarkEnd w:id="3"/>
      <w:r w:rsidRPr="00A21EFB">
        <w:rPr>
          <w:rFonts w:eastAsia="Times New Roman" w:cs="Times New Roman"/>
          <w:b/>
          <w:i/>
          <w:sz w:val="26"/>
          <w:szCs w:val="26"/>
        </w:rPr>
        <w:t xml:space="preserve">Hỏi bệnh </w:t>
      </w:r>
    </w:p>
    <w:p w14:paraId="14D75769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Tiêu chảy bao nhiêu ngày? Phân có máu? </w:t>
      </w:r>
    </w:p>
    <w:p w14:paraId="24410321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Bú mẹ? Loại thức ăn/sữa khác? </w:t>
      </w:r>
    </w:p>
    <w:p w14:paraId="6D21D45D" w14:textId="77777777" w:rsidR="002A79C5" w:rsidRPr="00A21EFB" w:rsidRDefault="002A79C5" w:rsidP="00A21EFB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 w:val="26"/>
          <w:szCs w:val="26"/>
        </w:rPr>
      </w:pPr>
      <w:bookmarkStart w:id="4" w:name="_heading=h.2qk79lc" w:colFirst="0" w:colLast="0"/>
      <w:bookmarkEnd w:id="4"/>
      <w:r w:rsidRPr="00A21EFB">
        <w:rPr>
          <w:rFonts w:eastAsia="Times New Roman" w:cs="Times New Roman"/>
          <w:b/>
          <w:i/>
          <w:sz w:val="26"/>
          <w:szCs w:val="26"/>
        </w:rPr>
        <w:t xml:space="preserve">Thăm khám </w:t>
      </w:r>
    </w:p>
    <w:p w14:paraId="45DCE9A6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Các dấu sinh tồn. Tháng tuổi. </w:t>
      </w:r>
    </w:p>
    <w:p w14:paraId="46FC5481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Dấu hiệu mất nước. Bụng chướng. </w:t>
      </w:r>
    </w:p>
    <w:p w14:paraId="5942B27A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Dấu hiệu gợi ý nhiễm trùng: </w:t>
      </w:r>
    </w:p>
    <w:p w14:paraId="6EC5D573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Sốt. Ăn hoặc Bú kém. </w:t>
      </w:r>
    </w:p>
    <w:p w14:paraId="369A8288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Thở nhanh. Mủ tai. Loét miệng. </w:t>
      </w:r>
    </w:p>
    <w:p w14:paraId="608E68A8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Dấu hiệu suy dinh dưỡng: </w:t>
      </w:r>
    </w:p>
    <w:p w14:paraId="5251D949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Phù hai mu bàn chân. </w:t>
      </w:r>
    </w:p>
    <w:p w14:paraId="2909A0B6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>Cân nặng/Chiều cao &lt; 80% so với tuổi</w:t>
      </w:r>
    </w:p>
    <w:p w14:paraId="71671BC3" w14:textId="77777777" w:rsidR="002A79C5" w:rsidRPr="00A21EFB" w:rsidRDefault="002A79C5" w:rsidP="00A21EFB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 w:val="26"/>
          <w:szCs w:val="26"/>
        </w:rPr>
      </w:pPr>
      <w:bookmarkStart w:id="5" w:name="_heading=h.15phjt5" w:colFirst="0" w:colLast="0"/>
      <w:bookmarkEnd w:id="5"/>
      <w:r w:rsidRPr="00A21EFB">
        <w:rPr>
          <w:rFonts w:eastAsia="Times New Roman" w:cs="Times New Roman"/>
          <w:b/>
          <w:i/>
          <w:sz w:val="26"/>
          <w:szCs w:val="26"/>
        </w:rPr>
        <w:t xml:space="preserve">Cận lâm sàng </w:t>
      </w:r>
    </w:p>
    <w:p w14:paraId="1BA10A25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Thường quy: </w:t>
      </w:r>
    </w:p>
    <w:p w14:paraId="0C0EDC20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Máu: công thức máu. </w:t>
      </w:r>
    </w:p>
    <w:p w14:paraId="311F7152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Phân: soi phân. </w:t>
      </w:r>
    </w:p>
    <w:p w14:paraId="1E4B2B63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Theo dấu lâm sàng: </w:t>
      </w:r>
    </w:p>
    <w:p w14:paraId="44CC2B37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>Sốt hoặc ăn kém: dạng huyết cầu, ion đồ, cấy máu, cấy phân và cấy nước tiểu.</w:t>
      </w:r>
    </w:p>
    <w:p w14:paraId="67A2A3EF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Bụng chướng: X-quang và siêu âm bụng, ion đồ. </w:t>
      </w:r>
    </w:p>
    <w:p w14:paraId="6578088D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lastRenderedPageBreak/>
        <w:t xml:space="preserve">SDD nặng: xét nghiệm HIV và Lao. </w:t>
      </w:r>
    </w:p>
    <w:p w14:paraId="48ECE54F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Dấu hiệu khác: xét nghiệm theo phán đoán lâm sàng. </w:t>
      </w:r>
    </w:p>
    <w:p w14:paraId="4325EA9B" w14:textId="77777777" w:rsidR="002A79C5" w:rsidRPr="00A21EFB" w:rsidRDefault="002A79C5" w:rsidP="00A21EFB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6" w:name="_heading=h.3pp52gy" w:colFirst="0" w:colLast="0"/>
      <w:bookmarkEnd w:id="6"/>
      <w:r w:rsidRPr="00A21EFB">
        <w:rPr>
          <w:rFonts w:eastAsia="Times New Roman" w:cs="Times New Roman"/>
          <w:b/>
          <w:sz w:val="26"/>
          <w:szCs w:val="26"/>
        </w:rPr>
        <w:t xml:space="preserve">Phân loại </w:t>
      </w:r>
    </w:p>
    <w:p w14:paraId="20A60D29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TCKD nặng là TCKD có một trong các vấn đề như suy dinh dưỡng nặng, nhiễm trùng huyết, mất nước, viêm phổi, hoặc trẻ dưới 2 tháng tuổi. </w:t>
      </w:r>
    </w:p>
    <w:p w14:paraId="1D539100" w14:textId="1AB3BBF1" w:rsidR="002A79C5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TCKD (không nặng) là TCKD không có một trong các vấn đề trên. </w:t>
      </w:r>
    </w:p>
    <w:p w14:paraId="68081DB2" w14:textId="77777777" w:rsidR="00A21EFB" w:rsidRPr="00A21EFB" w:rsidRDefault="00A21EFB" w:rsidP="00A21EFB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A21EFB">
        <w:rPr>
          <w:rFonts w:eastAsia="Times New Roman" w:cs="Times New Roman"/>
          <w:b/>
          <w:sz w:val="26"/>
          <w:szCs w:val="26"/>
        </w:rPr>
        <w:t>ĐIỀU TRỊ</w:t>
      </w:r>
    </w:p>
    <w:p w14:paraId="1A682516" w14:textId="77777777" w:rsidR="00A21EFB" w:rsidRPr="00A21EFB" w:rsidRDefault="00A21EFB" w:rsidP="00A21EFB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7" w:name="_heading=h.33zd5kd" w:colFirst="0" w:colLast="0"/>
      <w:bookmarkEnd w:id="7"/>
      <w:r w:rsidRPr="00A21EFB">
        <w:rPr>
          <w:rFonts w:eastAsia="Times New Roman" w:cs="Times New Roman"/>
          <w:b/>
          <w:sz w:val="26"/>
          <w:szCs w:val="26"/>
        </w:rPr>
        <w:t xml:space="preserve">Nguyên tắc điều trị </w:t>
      </w:r>
    </w:p>
    <w:p w14:paraId="2863744B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Điều trị nội trú bao gồm các nguyên tắc sau: </w:t>
      </w:r>
    </w:p>
    <w:p w14:paraId="0A7116AC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Điều trị và phòng ngừa mất nước. </w:t>
      </w:r>
    </w:p>
    <w:p w14:paraId="2F7F8B85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Cho chế độ ăn đặc biệt (giảm lactose, không lactose). </w:t>
      </w:r>
    </w:p>
    <w:p w14:paraId="4B182849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Điều trị nhiễm trùng theo phác đồ. </w:t>
      </w:r>
    </w:p>
    <w:p w14:paraId="78CE507B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Bổ sung sinh tố và khoáng chất. </w:t>
      </w:r>
    </w:p>
    <w:p w14:paraId="1DF28854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Trẻ TCKD kèm SDD nặng, theo phác đồ “Suy Dinh Dưỡng Nặng”. </w:t>
      </w:r>
    </w:p>
    <w:p w14:paraId="7C64CBEA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Điều trị tại nhà, theo phụ lục: điều trị ngoại trú TCKD. </w:t>
      </w:r>
    </w:p>
    <w:p w14:paraId="41EFC233" w14:textId="77777777" w:rsidR="00A21EFB" w:rsidRPr="00A21EFB" w:rsidRDefault="00A21EFB" w:rsidP="00A21EFB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8" w:name="_heading=h.1j4nfs6" w:colFirst="0" w:colLast="0"/>
      <w:bookmarkEnd w:id="8"/>
      <w:r w:rsidRPr="00A21EFB">
        <w:rPr>
          <w:rFonts w:eastAsia="Times New Roman" w:cs="Times New Roman"/>
          <w:b/>
          <w:sz w:val="26"/>
          <w:szCs w:val="26"/>
        </w:rPr>
        <w:t xml:space="preserve">Điều trị mất nước </w:t>
      </w:r>
    </w:p>
    <w:p w14:paraId="25F9F17A" w14:textId="77777777" w:rsidR="00A21EFB" w:rsidRPr="00A21EFB" w:rsidRDefault="00A21EFB" w:rsidP="00A21EFB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 w:val="26"/>
          <w:szCs w:val="26"/>
        </w:rPr>
      </w:pPr>
      <w:bookmarkStart w:id="9" w:name="_heading=h.434ayfz" w:colFirst="0" w:colLast="0"/>
      <w:bookmarkEnd w:id="9"/>
      <w:r w:rsidRPr="00A21EFB">
        <w:rPr>
          <w:rFonts w:eastAsia="Times New Roman" w:cs="Times New Roman"/>
          <w:b/>
          <w:i/>
          <w:sz w:val="26"/>
          <w:szCs w:val="26"/>
        </w:rPr>
        <w:t xml:space="preserve">Xử trí ban đầu </w:t>
      </w:r>
    </w:p>
    <w:p w14:paraId="00B18BB9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>Điều trị mất nước, theo phác đồ B hoặc C.</w:t>
      </w:r>
    </w:p>
    <w:p w14:paraId="3649E6BD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Nếu bù mất nước ORS bị thất bại, cho Lactate Ringer 75 ml/kg/4giờ. </w:t>
      </w:r>
    </w:p>
    <w:p w14:paraId="4C25B2C8" w14:textId="77777777" w:rsidR="00A21EFB" w:rsidRPr="00A21EFB" w:rsidRDefault="00A21EFB" w:rsidP="00A21EFB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 w:val="26"/>
          <w:szCs w:val="26"/>
        </w:rPr>
      </w:pPr>
      <w:bookmarkStart w:id="10" w:name="_heading=h.2i9l8ns" w:colFirst="0" w:colLast="0"/>
      <w:bookmarkEnd w:id="10"/>
      <w:r w:rsidRPr="00A21EFB">
        <w:rPr>
          <w:rFonts w:eastAsia="Times New Roman" w:cs="Times New Roman"/>
          <w:b/>
          <w:i/>
          <w:sz w:val="26"/>
          <w:szCs w:val="26"/>
        </w:rPr>
        <w:t xml:space="preserve">Xử trí tiếp theo </w:t>
      </w:r>
    </w:p>
    <w:p w14:paraId="5D488AF4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Nếu mất nước trở lại, cho Lactate Ringer 75 ml/kg/4giờ. </w:t>
      </w:r>
    </w:p>
    <w:p w14:paraId="4307ACD9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Nếu phân nhiều nước &gt;10 lần/ngày và </w:t>
      </w:r>
      <w:proofErr w:type="gramStart"/>
      <w:r w:rsidRPr="00A21EFB">
        <w:rPr>
          <w:rFonts w:eastAsia="Times New Roman" w:cs="Times New Roman"/>
          <w:sz w:val="26"/>
          <w:szCs w:val="26"/>
        </w:rPr>
        <w:t>glucose(</w:t>
      </w:r>
      <w:proofErr w:type="gramEnd"/>
      <w:r w:rsidRPr="00A21EFB">
        <w:rPr>
          <w:rFonts w:eastAsia="Times New Roman" w:cs="Times New Roman"/>
          <w:sz w:val="26"/>
          <w:szCs w:val="26"/>
        </w:rPr>
        <w:t xml:space="preserve">++), thay bằng ORS loãng (1 gói pha 2 lít nước), trong vài ngày. </w:t>
      </w:r>
    </w:p>
    <w:p w14:paraId="187EE47D" w14:textId="77777777" w:rsidR="00A21EFB" w:rsidRPr="00A21EFB" w:rsidRDefault="00A21EFB" w:rsidP="00A21EFB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11" w:name="_heading=h.xevivl" w:colFirst="0" w:colLast="0"/>
      <w:bookmarkEnd w:id="11"/>
      <w:r w:rsidRPr="00A21EFB">
        <w:rPr>
          <w:rFonts w:eastAsia="Times New Roman" w:cs="Times New Roman"/>
          <w:b/>
          <w:sz w:val="26"/>
          <w:szCs w:val="26"/>
        </w:rPr>
        <w:t xml:space="preserve">Chế độ ăn đặc biệt </w:t>
      </w:r>
    </w:p>
    <w:p w14:paraId="57105937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Chế độ ăn theo lứa tuổi. Khẩu phần cung cấp 150 kcal/kg/24 giờ. </w:t>
      </w:r>
    </w:p>
    <w:p w14:paraId="293B6999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Sữa chia 8 bữa hoặc hơn. Thức ăn chia 6 bữa hoặc hơn. </w:t>
      </w:r>
    </w:p>
    <w:p w14:paraId="674EEB85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>Theo dõi nếu chế độ ăn đầu tiên thất bại, chuyển qua chế độ ăn thứ nhì.</w:t>
      </w:r>
    </w:p>
    <w:p w14:paraId="59AE3E75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lastRenderedPageBreak/>
        <w:t xml:space="preserve">Thất bại chế độ ăn: có một trong các tình huống sau: </w:t>
      </w:r>
    </w:p>
    <w:p w14:paraId="0C9EF2FC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Xuất hiện mất nước, hoặc </w:t>
      </w:r>
    </w:p>
    <w:p w14:paraId="48DC7747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Không tăng cân (cuối ngày 7 so với lúc bắt đầu chế độ ăn đó). </w:t>
      </w:r>
    </w:p>
    <w:p w14:paraId="4CD8AE71" w14:textId="77777777" w:rsidR="00A21EFB" w:rsidRPr="00A21EFB" w:rsidRDefault="00A21EFB" w:rsidP="00A21EFB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 w:val="26"/>
          <w:szCs w:val="26"/>
        </w:rPr>
      </w:pPr>
      <w:bookmarkStart w:id="12" w:name="_heading=h.3hej1je" w:colFirst="0" w:colLast="0"/>
      <w:bookmarkEnd w:id="12"/>
      <w:r w:rsidRPr="00A21EFB">
        <w:rPr>
          <w:rFonts w:eastAsia="Times New Roman" w:cs="Times New Roman"/>
          <w:b/>
          <w:i/>
          <w:sz w:val="26"/>
          <w:szCs w:val="26"/>
        </w:rPr>
        <w:t xml:space="preserve">Trẻ &lt; 4 tháng tuổi </w:t>
      </w:r>
    </w:p>
    <w:p w14:paraId="2FA9021D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Xử trí ban đầu: </w:t>
      </w:r>
    </w:p>
    <w:p w14:paraId="01C2DCF1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chỉ cho bú mẹ, khuyến khích bú mẹ hoàn toàn. </w:t>
      </w:r>
    </w:p>
    <w:p w14:paraId="2BA2CB31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cho thức ăn hoặc sữa khác, ngừng thức ăn và sữa đang dùng. </w:t>
      </w:r>
    </w:p>
    <w:p w14:paraId="1F59CEC7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Khuyến khích bú mẹ, nếu còn sữa mẹ và </w:t>
      </w:r>
    </w:p>
    <w:p w14:paraId="535E66B5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Cho uống sữa không lactose. </w:t>
      </w:r>
    </w:p>
    <w:p w14:paraId="6797135B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Xử trí tiếp theo: </w:t>
      </w:r>
    </w:p>
    <w:p w14:paraId="29CE6F97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sữa không lactose thất bại, chuyển qua sữa protein thủy phân. </w:t>
      </w:r>
    </w:p>
    <w:p w14:paraId="6F9BAC0D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sữa protein thủy phân thất bại, hội chẩn với khoa dinh dưỡng. </w:t>
      </w:r>
    </w:p>
    <w:p w14:paraId="42245167" w14:textId="77777777" w:rsidR="00A21EFB" w:rsidRPr="00A21EFB" w:rsidRDefault="00A21EFB" w:rsidP="00A21EFB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 w:val="26"/>
          <w:szCs w:val="26"/>
        </w:rPr>
      </w:pPr>
      <w:bookmarkStart w:id="13" w:name="_heading=h.1wjtbr7" w:colFirst="0" w:colLast="0"/>
      <w:bookmarkEnd w:id="13"/>
      <w:r w:rsidRPr="00A21EFB">
        <w:rPr>
          <w:rFonts w:eastAsia="Times New Roman" w:cs="Times New Roman"/>
          <w:b/>
          <w:i/>
          <w:sz w:val="26"/>
          <w:szCs w:val="26"/>
        </w:rPr>
        <w:t xml:space="preserve">Trẻ &gt; 4 tháng tuổi </w:t>
      </w:r>
    </w:p>
    <w:p w14:paraId="0653BECD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Xử trí ban đầu: ngừng thức ăn và sữa khác đang dùng. </w:t>
      </w:r>
    </w:p>
    <w:p w14:paraId="55CB84E7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Khuyến khích bú mẹ nếu còn sữa mẹ và </w:t>
      </w:r>
    </w:p>
    <w:p w14:paraId="7BB6883A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Cho chế độ ăn giảm lactose (công thức A). </w:t>
      </w:r>
    </w:p>
    <w:p w14:paraId="24951202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Xử trí tiếp theo: (xem bảng 1) </w:t>
      </w:r>
    </w:p>
    <w:p w14:paraId="05E090CD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thất bại với công thức A, chuyển qua công thức B. </w:t>
      </w:r>
    </w:p>
    <w:p w14:paraId="131FB32F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thất bại với công thức B, hội chẩn với khoa dinh dưỡng. </w:t>
      </w:r>
    </w:p>
    <w:p w14:paraId="4229DA15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ăn &lt; 80 kcal/kg/ngày, nuôi ống dạ dày tối thiểu 110 kcal/kg/ngày. </w:t>
      </w:r>
    </w:p>
    <w:p w14:paraId="5AA02075" w14:textId="77777777" w:rsidR="00A21EFB" w:rsidRPr="00A21EFB" w:rsidRDefault="00A21EFB" w:rsidP="00A21EFB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 w:val="26"/>
          <w:szCs w:val="26"/>
        </w:rPr>
      </w:pPr>
      <w:bookmarkStart w:id="14" w:name="_heading=h.4gjguf0" w:colFirst="0" w:colLast="0"/>
      <w:bookmarkEnd w:id="14"/>
      <w:r w:rsidRPr="00A21EFB">
        <w:rPr>
          <w:rFonts w:eastAsia="Times New Roman" w:cs="Times New Roman"/>
          <w:b/>
          <w:i/>
          <w:sz w:val="26"/>
          <w:szCs w:val="26"/>
        </w:rPr>
        <w:t xml:space="preserve">Bổ sung sinh tố và yếu tố vi lượng </w:t>
      </w:r>
    </w:p>
    <w:p w14:paraId="4C0A179F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Centrum + Caltrate 500mg. </w:t>
      </w:r>
    </w:p>
    <w:p w14:paraId="3A3916EA" w14:textId="77777777" w:rsidR="00A21EFB" w:rsidRPr="00A21EFB" w:rsidRDefault="00A21EFB" w:rsidP="00A21EFB">
      <w:pPr>
        <w:spacing w:after="0" w:line="360" w:lineRule="auto"/>
        <w:ind w:left="566" w:right="15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>&lt; 4 tháng (mỗi thứ nửa viên)</w:t>
      </w:r>
    </w:p>
    <w:p w14:paraId="3B30D4EB" w14:textId="77777777" w:rsidR="00A21EFB" w:rsidRPr="00A21EFB" w:rsidRDefault="00A21EFB" w:rsidP="00A21EFB">
      <w:pPr>
        <w:spacing w:after="0" w:line="360" w:lineRule="auto"/>
        <w:ind w:left="566" w:right="15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&gt; 4 tháng (mỗi thứ một viên). </w:t>
      </w:r>
    </w:p>
    <w:p w14:paraId="5B6500E7" w14:textId="77777777" w:rsidR="00A21EFB" w:rsidRPr="00A21EFB" w:rsidRDefault="00A21EFB" w:rsidP="00A21EFB">
      <w:pPr>
        <w:spacing w:after="0" w:line="360" w:lineRule="auto"/>
        <w:ind w:left="566" w:right="15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Chia 4 – 6 lần mỗi ngày, uống 2 tuần. </w:t>
      </w:r>
    </w:p>
    <w:p w14:paraId="4CE08D56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Vitamin A, nếu trong tháng qua trẻ chưa dùng. Ngày nhập viện và ngày hôm sau, mỗi ngày uống 1 lần, liều: </w:t>
      </w:r>
    </w:p>
    <w:tbl>
      <w:tblPr>
        <w:tblW w:w="3897" w:type="dxa"/>
        <w:tblInd w:w="2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4"/>
        <w:gridCol w:w="1843"/>
      </w:tblGrid>
      <w:tr w:rsidR="00A21EFB" w:rsidRPr="00A21EFB" w14:paraId="36DF5CC9" w14:textId="77777777" w:rsidTr="00A21EFB">
        <w:tc>
          <w:tcPr>
            <w:tcW w:w="2054" w:type="dxa"/>
          </w:tcPr>
          <w:p w14:paraId="5D9AF9E7" w14:textId="77777777" w:rsidR="00A21EFB" w:rsidRPr="00A21EFB" w:rsidRDefault="00A21EFB" w:rsidP="00040778">
            <w:pPr>
              <w:spacing w:after="0" w:line="360" w:lineRule="auto"/>
              <w:ind w:right="15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21EFB">
              <w:rPr>
                <w:rFonts w:eastAsia="Times New Roman" w:cs="Times New Roman"/>
                <w:sz w:val="26"/>
                <w:szCs w:val="26"/>
              </w:rPr>
              <w:lastRenderedPageBreak/>
              <w:t>Dưới 6 tháng</w:t>
            </w:r>
          </w:p>
        </w:tc>
        <w:tc>
          <w:tcPr>
            <w:tcW w:w="1843" w:type="dxa"/>
          </w:tcPr>
          <w:p w14:paraId="1D71EEB5" w14:textId="77777777" w:rsidR="00A21EFB" w:rsidRPr="00A21EFB" w:rsidRDefault="00A21EFB" w:rsidP="00040778">
            <w:pPr>
              <w:spacing w:after="0" w:line="360" w:lineRule="auto"/>
              <w:ind w:right="15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21EFB">
              <w:rPr>
                <w:rFonts w:eastAsia="Times New Roman" w:cs="Times New Roman"/>
                <w:sz w:val="26"/>
                <w:szCs w:val="26"/>
              </w:rPr>
              <w:t>50.000 IU</w:t>
            </w:r>
          </w:p>
        </w:tc>
      </w:tr>
      <w:tr w:rsidR="00A21EFB" w:rsidRPr="00A21EFB" w14:paraId="562E86AC" w14:textId="77777777" w:rsidTr="00A21EFB">
        <w:tc>
          <w:tcPr>
            <w:tcW w:w="2054" w:type="dxa"/>
          </w:tcPr>
          <w:p w14:paraId="31F76C5A" w14:textId="77777777" w:rsidR="00A21EFB" w:rsidRPr="00A21EFB" w:rsidRDefault="00A21EFB" w:rsidP="00040778">
            <w:pPr>
              <w:spacing w:after="0" w:line="360" w:lineRule="auto"/>
              <w:ind w:right="15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21EFB">
              <w:rPr>
                <w:rFonts w:eastAsia="Times New Roman" w:cs="Times New Roman"/>
                <w:sz w:val="26"/>
                <w:szCs w:val="26"/>
              </w:rPr>
              <w:t>6-12 tháng</w:t>
            </w:r>
          </w:p>
        </w:tc>
        <w:tc>
          <w:tcPr>
            <w:tcW w:w="1843" w:type="dxa"/>
          </w:tcPr>
          <w:p w14:paraId="7C0490A8" w14:textId="77777777" w:rsidR="00A21EFB" w:rsidRPr="00A21EFB" w:rsidRDefault="00A21EFB" w:rsidP="00040778">
            <w:pPr>
              <w:spacing w:after="0" w:line="360" w:lineRule="auto"/>
              <w:ind w:right="15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21EFB">
              <w:rPr>
                <w:rFonts w:eastAsia="Times New Roman" w:cs="Times New Roman"/>
                <w:sz w:val="26"/>
                <w:szCs w:val="26"/>
              </w:rPr>
              <w:t>100.000 IU</w:t>
            </w:r>
          </w:p>
        </w:tc>
      </w:tr>
      <w:tr w:rsidR="00A21EFB" w:rsidRPr="00A21EFB" w14:paraId="6D367135" w14:textId="77777777" w:rsidTr="00A21EFB">
        <w:tc>
          <w:tcPr>
            <w:tcW w:w="2054" w:type="dxa"/>
          </w:tcPr>
          <w:p w14:paraId="51F1683F" w14:textId="77777777" w:rsidR="00A21EFB" w:rsidRPr="00A21EFB" w:rsidRDefault="00A21EFB" w:rsidP="00040778">
            <w:pPr>
              <w:spacing w:after="0" w:line="360" w:lineRule="auto"/>
              <w:ind w:right="15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21EFB">
              <w:rPr>
                <w:rFonts w:eastAsia="Times New Roman" w:cs="Times New Roman"/>
                <w:sz w:val="26"/>
                <w:szCs w:val="26"/>
              </w:rPr>
              <w:t>Từ 12 tháng</w:t>
            </w:r>
          </w:p>
        </w:tc>
        <w:tc>
          <w:tcPr>
            <w:tcW w:w="1843" w:type="dxa"/>
          </w:tcPr>
          <w:p w14:paraId="35392B14" w14:textId="77777777" w:rsidR="00A21EFB" w:rsidRPr="00A21EFB" w:rsidRDefault="00A21EFB" w:rsidP="00040778">
            <w:pPr>
              <w:spacing w:after="0" w:line="360" w:lineRule="auto"/>
              <w:ind w:right="15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21EFB">
              <w:rPr>
                <w:rFonts w:eastAsia="Times New Roman" w:cs="Times New Roman"/>
                <w:sz w:val="26"/>
                <w:szCs w:val="26"/>
              </w:rPr>
              <w:t>200.000 IU</w:t>
            </w:r>
          </w:p>
        </w:tc>
      </w:tr>
    </w:tbl>
    <w:p w14:paraId="5CA20161" w14:textId="77777777" w:rsidR="00A21EFB" w:rsidRPr="00A21EFB" w:rsidRDefault="00A21EFB" w:rsidP="00A21EFB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15" w:name="_heading=h.2vor4mt" w:colFirst="0" w:colLast="0"/>
      <w:bookmarkEnd w:id="15"/>
      <w:r w:rsidRPr="00A21EFB">
        <w:rPr>
          <w:rFonts w:eastAsia="Times New Roman" w:cs="Times New Roman"/>
          <w:b/>
          <w:sz w:val="26"/>
          <w:szCs w:val="26"/>
        </w:rPr>
        <w:t xml:space="preserve">Điều trị nhiễm trùng </w:t>
      </w:r>
    </w:p>
    <w:p w14:paraId="4E1BBB48" w14:textId="77777777" w:rsidR="00A21EFB" w:rsidRPr="00A21EFB" w:rsidRDefault="00A21EFB" w:rsidP="00A21EFB">
      <w:pPr>
        <w:numPr>
          <w:ilvl w:val="0"/>
          <w:numId w:val="11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 w:val="26"/>
          <w:szCs w:val="26"/>
        </w:rPr>
      </w:pPr>
      <w:bookmarkStart w:id="16" w:name="_heading=h.1au1eum" w:colFirst="0" w:colLast="0"/>
      <w:bookmarkEnd w:id="16"/>
      <w:r w:rsidRPr="00A21EFB">
        <w:rPr>
          <w:rFonts w:eastAsia="Times New Roman" w:cs="Times New Roman"/>
          <w:b/>
          <w:i/>
          <w:sz w:val="26"/>
          <w:szCs w:val="26"/>
        </w:rPr>
        <w:t xml:space="preserve">Ngoài đường tiêu hóa: theo phác đồ điều trị của bệnh viện. </w:t>
      </w:r>
    </w:p>
    <w:p w14:paraId="18EC9938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>Điều trị nhiễm trùng huyết nếu cấy máu dương tính hoặc nghi ngờ.</w:t>
      </w:r>
    </w:p>
    <w:p w14:paraId="47BEA793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Điều trị nhiễm trùng cơ quan như hô hấp, tiết niệu, tai mũi họng… </w:t>
      </w:r>
    </w:p>
    <w:p w14:paraId="782F8F03" w14:textId="77777777" w:rsidR="00A21EFB" w:rsidRPr="00A21EFB" w:rsidRDefault="00A21EFB" w:rsidP="00A21EFB">
      <w:pPr>
        <w:numPr>
          <w:ilvl w:val="0"/>
          <w:numId w:val="11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 w:val="26"/>
          <w:szCs w:val="26"/>
        </w:rPr>
      </w:pPr>
      <w:bookmarkStart w:id="17" w:name="_heading=h.3utoxif" w:colFirst="0" w:colLast="0"/>
      <w:bookmarkEnd w:id="17"/>
      <w:r w:rsidRPr="00A21EFB">
        <w:rPr>
          <w:rFonts w:eastAsia="Times New Roman" w:cs="Times New Roman"/>
          <w:b/>
          <w:i/>
          <w:sz w:val="26"/>
          <w:szCs w:val="26"/>
        </w:rPr>
        <w:t xml:space="preserve">Trong đường tiêu hóa </w:t>
      </w:r>
    </w:p>
    <w:p w14:paraId="538E5369" w14:textId="77777777" w:rsidR="00A21EFB" w:rsidRPr="00A21EFB" w:rsidRDefault="00A21EFB" w:rsidP="00A21EFB">
      <w:pPr>
        <w:spacing w:after="0" w:line="360" w:lineRule="auto"/>
        <w:ind w:right="15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Xử trí ban đầu: </w:t>
      </w:r>
    </w:p>
    <w:p w14:paraId="1622BD96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left="284"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Phân có máu hoặc soi phân có hồng cầu hay bạch cầu đa nhân. </w:t>
      </w:r>
    </w:p>
    <w:p w14:paraId="4DCFE02F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>Ciprofloxacin (kháng sinh 1):</w:t>
      </w:r>
    </w:p>
    <w:p w14:paraId="3AD849DC" w14:textId="77777777" w:rsidR="00A21EFB" w:rsidRPr="00A21EFB" w:rsidRDefault="00A21EFB" w:rsidP="00A21E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>&lt; 20 kg: 125mg x 2 lần/ngày cho 5 ngày.</w:t>
      </w:r>
    </w:p>
    <w:p w14:paraId="16964E26" w14:textId="77777777" w:rsidR="00A21EFB" w:rsidRPr="00A21EFB" w:rsidRDefault="00A21EFB" w:rsidP="00A21E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&gt; 20 kg: 250mg x 2 lần/ngày cho 5 ngày hoặc 15mg/kg x 2 lần/ngày, </w:t>
      </w:r>
    </w:p>
    <w:p w14:paraId="1F40B763" w14:textId="77777777" w:rsidR="00A21EFB" w:rsidRPr="00A21EFB" w:rsidRDefault="00A21EFB" w:rsidP="00A21E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TTM nếu không uống được. hoặc Pefloxacin 10 – 15mg/kg x 2 lần/ngày. </w:t>
      </w:r>
    </w:p>
    <w:p w14:paraId="10C8118E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&lt; 2 tháng tuổi: </w:t>
      </w:r>
    </w:p>
    <w:p w14:paraId="66563E17" w14:textId="77777777" w:rsidR="00A21EFB" w:rsidRPr="00A21EFB" w:rsidRDefault="00A21EFB" w:rsidP="00A21E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Ceftriazon 100 mg IM x 1 lần/ngày, cho 5 ngày. </w:t>
      </w:r>
    </w:p>
    <w:p w14:paraId="1598D977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left="284"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Phân có </w:t>
      </w:r>
      <w:proofErr w:type="gramStart"/>
      <w:r w:rsidRPr="00A21EFB">
        <w:rPr>
          <w:rFonts w:eastAsia="Times New Roman" w:cs="Times New Roman"/>
          <w:sz w:val="26"/>
          <w:szCs w:val="26"/>
        </w:rPr>
        <w:t>G.duodenalis</w:t>
      </w:r>
      <w:proofErr w:type="gramEnd"/>
      <w:r w:rsidRPr="00A21EFB">
        <w:rPr>
          <w:rFonts w:eastAsia="Times New Roman" w:cs="Times New Roman"/>
          <w:sz w:val="26"/>
          <w:szCs w:val="26"/>
        </w:rPr>
        <w:t xml:space="preserve"> hoặc E.histolytica (dưỡng bào). Metronidazol 10 mg/kg x 3 lần/ngày, cho 5 ngày. </w:t>
      </w:r>
    </w:p>
    <w:p w14:paraId="23DB6D4B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left="284"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Cấy phân có vi trùng, dùng kháng sinh theo kháng sinh đồ. </w:t>
      </w:r>
    </w:p>
    <w:p w14:paraId="33FC9F87" w14:textId="77777777" w:rsidR="00A21EFB" w:rsidRPr="00A21EFB" w:rsidRDefault="00A21EFB" w:rsidP="00A21EFB">
      <w:pPr>
        <w:spacing w:after="0" w:line="360" w:lineRule="auto"/>
        <w:ind w:right="15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Xử trí tiếp theo: </w:t>
      </w:r>
    </w:p>
    <w:p w14:paraId="7D80CA3E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left="284"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Điều trị 2 ngày nếu kháng sinh 1 thất bại, chuyển kháng sinh thứ 2. Metronidazol 10 mg/kg x 3 lần/ngày, cho 5 ngày. </w:t>
      </w:r>
    </w:p>
    <w:p w14:paraId="50DBA24F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left="284"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Điều trị 2 ngày nếu kháng sinh 2 thất bại, hội chẩn khoa. </w:t>
      </w:r>
    </w:p>
    <w:p w14:paraId="14EE9F39" w14:textId="77777777" w:rsidR="00A21EFB" w:rsidRPr="00A21EFB" w:rsidRDefault="00A21EFB" w:rsidP="00A21EFB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18" w:name="_heading=h.29yz7q8" w:colFirst="0" w:colLast="0"/>
      <w:bookmarkEnd w:id="18"/>
      <w:r w:rsidRPr="00A21EFB">
        <w:rPr>
          <w:rFonts w:eastAsia="Times New Roman" w:cs="Times New Roman"/>
          <w:b/>
          <w:sz w:val="26"/>
          <w:szCs w:val="26"/>
        </w:rPr>
        <w:t xml:space="preserve">Theo dõi và xử trí tiếp theo </w:t>
      </w:r>
    </w:p>
    <w:p w14:paraId="215EFE1D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Theo dõi và tổng kết mỗi 24 giờ, vào giờ cố định: </w:t>
      </w:r>
    </w:p>
    <w:p w14:paraId="54475F0C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Lần tiêu chảy và tính chất phân. </w:t>
      </w:r>
    </w:p>
    <w:p w14:paraId="51163842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Lượng ăn đã nhận được (kcal/kg/ngày). </w:t>
      </w:r>
    </w:p>
    <w:p w14:paraId="5C792134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lastRenderedPageBreak/>
        <w:t xml:space="preserve">Cân trẻ (dùng cân nhạy 10 gram). </w:t>
      </w:r>
    </w:p>
    <w:p w14:paraId="2DFBB0F1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Thân nhiệt. </w:t>
      </w:r>
    </w:p>
    <w:p w14:paraId="2BBFDA5B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Dấu hiệu đang nhiễm khuẩn. </w:t>
      </w:r>
    </w:p>
    <w:p w14:paraId="7A288F80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Theo dõi những vấn đề tồn tại và phát sinh: </w:t>
      </w:r>
    </w:p>
    <w:p w14:paraId="0116156B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còn sốt, không tăng cân, còn tiêu chảy. Kiểm tra nhiễm trùng. </w:t>
      </w:r>
    </w:p>
    <w:p w14:paraId="47405D59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thở nhanh, ói. Kiểm tra viêm phổi, rối loạn điện giải – kiềm toan. </w:t>
      </w:r>
    </w:p>
    <w:p w14:paraId="0B49F102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bụng chướng. Kiểm tra thủng ruột, đại tràng nhiễm độc, liệt ruột. </w:t>
      </w:r>
    </w:p>
    <w:p w14:paraId="2EAF9838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bầm máu dưới da. Kiểm tra hội chứng tán huyết tăng urê huyết. </w:t>
      </w:r>
    </w:p>
    <w:p w14:paraId="216F628E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Theo dõi nhiễm trùng bệnh viện, những dấu xuất hiện sau 2 ngày nằm viện: </w:t>
      </w:r>
    </w:p>
    <w:p w14:paraId="49249CA1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Li bì hoặc ăn uống kém. </w:t>
      </w:r>
    </w:p>
    <w:p w14:paraId="1C99AB6D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Sốt. Ho. Tiêu chảy tăng. </w:t>
      </w:r>
    </w:p>
    <w:p w14:paraId="7C3DC053" w14:textId="2B08AD12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Những dấu hiệu nặng khác. </w:t>
      </w:r>
    </w:p>
    <w:p w14:paraId="29EE5BD5" w14:textId="77777777" w:rsidR="002A79C5" w:rsidRPr="00A21EFB" w:rsidRDefault="002A79C5" w:rsidP="00A21EFB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19" w:name="_heading=h.24ufcor" w:colFirst="0" w:colLast="0"/>
      <w:bookmarkEnd w:id="19"/>
      <w:r w:rsidRPr="00A21EFB">
        <w:rPr>
          <w:rFonts w:eastAsia="Times New Roman" w:cs="Times New Roman"/>
          <w:b/>
          <w:sz w:val="26"/>
          <w:szCs w:val="26"/>
        </w:rPr>
        <w:t>TIÊU CHUẨN NHẬP VIỆN</w:t>
      </w:r>
    </w:p>
    <w:p w14:paraId="4CFB3C2C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Trẻ TCKD được điều trị tại nhà nếu đủ các điều kiện dưới đây: </w:t>
      </w:r>
    </w:p>
    <w:p w14:paraId="5D404803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&gt; 4 tháng tuổi. </w:t>
      </w:r>
    </w:p>
    <w:p w14:paraId="061787BD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Cân nặng/chiều cao &gt; 80%. </w:t>
      </w:r>
    </w:p>
    <w:p w14:paraId="4FBF1FAC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Không dấu gợi ý nhiễm khuẩn. </w:t>
      </w:r>
    </w:p>
    <w:p w14:paraId="722EE44B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Hướng dẫn bà mẹ 3 nguyên tắc điều trị tại nhà: </w:t>
      </w:r>
    </w:p>
    <w:p w14:paraId="0BF91725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Uống nhiều dịch để ngừa mất nước. </w:t>
      </w:r>
    </w:p>
    <w:p w14:paraId="6DF9B0B1" w14:textId="77777777" w:rsidR="00A21EFB" w:rsidRPr="00A21EFB" w:rsidRDefault="00A21EFB" w:rsidP="00A21EF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>Nước thường: nước chín, nước dừa tươi, nước cam vắt.</w:t>
      </w:r>
    </w:p>
    <w:p w14:paraId="1EFC76BB" w14:textId="77777777" w:rsidR="00A21EFB" w:rsidRPr="00A21EFB" w:rsidRDefault="00A21EFB" w:rsidP="00A21EF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Oresol giảm áp lực thẩm thấu: theo hướng dẫn trong phác đồ A. </w:t>
      </w:r>
    </w:p>
    <w:p w14:paraId="5663A44C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Cho thức ăn và sữa khác như sau: </w:t>
      </w:r>
    </w:p>
    <w:p w14:paraId="47A2D292" w14:textId="77777777" w:rsidR="00A21EFB" w:rsidRPr="00A21EFB" w:rsidRDefault="00A21EFB" w:rsidP="00A21EF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>Khuyến khích bú mẹ nếu còn sữa mẹ và + Tăng lượng thức ăn bổ dưỡng. Số bữa ăn &gt; 6 lần.</w:t>
      </w:r>
    </w:p>
    <w:p w14:paraId="4C751882" w14:textId="77777777" w:rsidR="00A21EFB" w:rsidRPr="00A21EFB" w:rsidRDefault="00A21EFB" w:rsidP="00A21EF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Giảm lượng sữa khác &lt; 50 ml/kg/24 giờ. </w:t>
      </w:r>
    </w:p>
    <w:p w14:paraId="433A1B87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Theo dõi và tái khám: đưa trẻ đi khám ngay nếu có một trong các biểu hiện: </w:t>
      </w:r>
    </w:p>
    <w:p w14:paraId="273EDDE4" w14:textId="77777777" w:rsidR="00A21EFB" w:rsidRPr="00A21EFB" w:rsidRDefault="00A21EFB" w:rsidP="00A21EF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Trẻ mệt hoặc sốt. </w:t>
      </w:r>
    </w:p>
    <w:p w14:paraId="31D3311F" w14:textId="77777777" w:rsidR="00A21EFB" w:rsidRPr="00A21EFB" w:rsidRDefault="00A21EFB" w:rsidP="00A21EF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lastRenderedPageBreak/>
        <w:t xml:space="preserve">Giảm ăn uống, hoặc giảm bú. </w:t>
      </w:r>
    </w:p>
    <w:p w14:paraId="0E103C12" w14:textId="77777777" w:rsidR="00A21EFB" w:rsidRPr="00A21EFB" w:rsidRDefault="00A21EFB" w:rsidP="00A21EF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Phân có máu. </w:t>
      </w:r>
    </w:p>
    <w:p w14:paraId="1FDD2ECC" w14:textId="77777777" w:rsidR="00A21EFB" w:rsidRPr="00A21EFB" w:rsidRDefault="00A21EFB" w:rsidP="00A21EF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Khát nước. </w:t>
      </w:r>
    </w:p>
    <w:p w14:paraId="0358FAB1" w14:textId="77777777" w:rsidR="00A21EFB" w:rsidRPr="00A21EFB" w:rsidRDefault="00A21EFB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Quyết định, sau 5 ngày đã điều trị tại nhà: </w:t>
      </w:r>
    </w:p>
    <w:p w14:paraId="0795FCB8" w14:textId="7777777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Nếu ngừng tiêu chảy, giữ nguyên chế độ ăn, bú đã hướng dẫn. </w:t>
      </w:r>
    </w:p>
    <w:p w14:paraId="273B0CE6" w14:textId="1A12D3A7" w:rsidR="00A21EFB" w:rsidRPr="00A21EFB" w:rsidRDefault="00A21EFB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>Nếu còn tiêu chảy, cho nhập viện và điều trị trong bệnh viện.</w:t>
      </w:r>
    </w:p>
    <w:p w14:paraId="3845C203" w14:textId="58A75A2B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b/>
          <w:i/>
          <w:sz w:val="26"/>
          <w:szCs w:val="26"/>
        </w:rPr>
      </w:pPr>
      <w:r w:rsidRPr="00A21EFB">
        <w:rPr>
          <w:rFonts w:eastAsia="Times New Roman" w:cs="Times New Roman"/>
          <w:b/>
          <w:i/>
          <w:sz w:val="26"/>
          <w:szCs w:val="26"/>
        </w:rPr>
        <w:t xml:space="preserve">Điều trị trong bệnh viện, nếu TCKD có vấn đề kèm theo như: </w:t>
      </w:r>
    </w:p>
    <w:p w14:paraId="6730B971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Tuổi &lt; 4 tháng. </w:t>
      </w:r>
    </w:p>
    <w:p w14:paraId="53470169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Cân nặng/Chiều cao &lt; 80% hoặc SSD phù. </w:t>
      </w:r>
    </w:p>
    <w:p w14:paraId="660DFF6B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Mất nước. </w:t>
      </w:r>
    </w:p>
    <w:p w14:paraId="420CA9C0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Nhiễm trùng hoặc nghi ngờ nhiễm trùng. </w:t>
      </w:r>
    </w:p>
    <w:p w14:paraId="7AD90A94" w14:textId="06E44982" w:rsidR="002A79C5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Điều trị tại nhà, nếu TCKD không kèm theo các vấn đề trên. </w:t>
      </w:r>
    </w:p>
    <w:p w14:paraId="7EE4BC04" w14:textId="2F6C150A" w:rsidR="00A21EFB" w:rsidRPr="00A21EFB" w:rsidRDefault="00A21EFB" w:rsidP="00A21EFB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  <w:highlight w:val="yellow"/>
        </w:rPr>
      </w:pPr>
      <w:r w:rsidRPr="00A21EFB">
        <w:rPr>
          <w:rFonts w:eastAsia="Times New Roman" w:cs="Times New Roman"/>
          <w:b/>
          <w:sz w:val="26"/>
          <w:szCs w:val="26"/>
          <w:highlight w:val="yellow"/>
        </w:rPr>
        <w:t>TIÊN LƯỢNG BIẾN CHỨNG (N/A)</w:t>
      </w:r>
    </w:p>
    <w:p w14:paraId="25E5CB6A" w14:textId="594B7CA8" w:rsidR="002A79C5" w:rsidRDefault="00A21EFB" w:rsidP="00A21EFB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20" w:name="_heading=h.jzpmwk" w:colFirst="0" w:colLast="0"/>
      <w:bookmarkStart w:id="21" w:name="_heading=h.p49hy1" w:colFirst="0" w:colLast="0"/>
      <w:bookmarkEnd w:id="20"/>
      <w:bookmarkEnd w:id="21"/>
      <w:r>
        <w:rPr>
          <w:rFonts w:eastAsia="Times New Roman" w:cs="Times New Roman"/>
          <w:b/>
          <w:sz w:val="26"/>
          <w:szCs w:val="26"/>
        </w:rPr>
        <w:t>PHÒNG BỆNH</w:t>
      </w:r>
    </w:p>
    <w:p w14:paraId="3FFA2048" w14:textId="316F69EB" w:rsidR="00A21EFB" w:rsidRPr="00A21EFB" w:rsidRDefault="00A21EFB" w:rsidP="00A21EFB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1EFB">
        <w:rPr>
          <w:rFonts w:ascii="Times New Roman" w:eastAsia="Times New Roman" w:hAnsi="Times New Roman" w:cs="Times New Roman"/>
          <w:b/>
          <w:sz w:val="26"/>
          <w:szCs w:val="26"/>
        </w:rPr>
        <w:t>Xu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ấ</w:t>
      </w:r>
      <w:r w:rsidRPr="00A21EFB">
        <w:rPr>
          <w:rFonts w:ascii="Times New Roman" w:eastAsia="Times New Roman" w:hAnsi="Times New Roman" w:cs="Times New Roman"/>
          <w:b/>
          <w:sz w:val="26"/>
          <w:szCs w:val="26"/>
        </w:rPr>
        <w:t>t viện và theo dõi</w:t>
      </w:r>
    </w:p>
    <w:p w14:paraId="7BB96B02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Thành công điều trị, bao gồm các điều kiện: </w:t>
      </w:r>
    </w:p>
    <w:p w14:paraId="134B3333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Ăn được (&gt;110 kcal/kg/ngày). </w:t>
      </w:r>
    </w:p>
    <w:p w14:paraId="46F7EE97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Tăng cân. </w:t>
      </w:r>
    </w:p>
    <w:p w14:paraId="3088E023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Hết tiêu chảy. </w:t>
      </w:r>
    </w:p>
    <w:p w14:paraId="0E0B6AEC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Hết sốt. </w:t>
      </w:r>
    </w:p>
    <w:p w14:paraId="671188CB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Khi thành công điều trị. Chuyển về chế độ ăn thường, kể cả sữa công thức. </w:t>
      </w:r>
    </w:p>
    <w:p w14:paraId="26B9C244" w14:textId="77777777" w:rsidR="002A79C5" w:rsidRPr="00A21EFB" w:rsidRDefault="002A79C5" w:rsidP="00A21EF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Thời gian chuyển dần từ 2 – 4 ngày. </w:t>
      </w:r>
    </w:p>
    <w:p w14:paraId="3F5E8178" w14:textId="77777777" w:rsidR="002A79C5" w:rsidRPr="00A21EFB" w:rsidRDefault="002A79C5" w:rsidP="00A21EFB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 w:val="26"/>
          <w:szCs w:val="26"/>
        </w:rPr>
      </w:pPr>
      <w:r w:rsidRPr="00A21EFB">
        <w:rPr>
          <w:rFonts w:eastAsia="Times New Roman" w:cs="Times New Roman"/>
          <w:sz w:val="26"/>
          <w:szCs w:val="26"/>
        </w:rPr>
        <w:t xml:space="preserve">Xuất viện khi trẻ trở lại chế độ ăn thường và hội đủ các điều kiện: </w:t>
      </w:r>
    </w:p>
    <w:p w14:paraId="2799BF79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Trẻ ăn đạt tối thiểu 110 kcal/kg/ngày. </w:t>
      </w:r>
    </w:p>
    <w:p w14:paraId="5053477E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Trẻ có cân nặng/chiều cao &gt; 70%: mẹ được tham vấn dinh dưỡng. </w:t>
      </w:r>
    </w:p>
    <w:p w14:paraId="25EA9201" w14:textId="77777777" w:rsidR="002A79C5" w:rsidRPr="00A21EFB" w:rsidRDefault="002A79C5" w:rsidP="00A21EF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 w:val="26"/>
          <w:szCs w:val="26"/>
        </w:rPr>
      </w:pPr>
      <w:r w:rsidRPr="00A21EFB">
        <w:rPr>
          <w:rFonts w:eastAsia="Times New Roman" w:cs="Times New Roman"/>
          <w:color w:val="000000"/>
          <w:sz w:val="26"/>
          <w:szCs w:val="26"/>
        </w:rPr>
        <w:t xml:space="preserve">Tái khám dinh dưỡng nếu trẻ cân nặng/chiều cao &lt; 80%. </w:t>
      </w:r>
    </w:p>
    <w:p w14:paraId="0ED0CE11" w14:textId="77777777" w:rsidR="00B64A6D" w:rsidRPr="00A21EFB" w:rsidRDefault="00B64A6D" w:rsidP="00A21EFB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22" w:name="_heading=h.393x0lu" w:colFirst="0" w:colLast="0"/>
      <w:bookmarkEnd w:id="22"/>
      <w:r w:rsidRPr="00A21EFB">
        <w:rPr>
          <w:rFonts w:eastAsia="Times New Roman" w:cs="Times New Roman"/>
          <w:b/>
          <w:sz w:val="26"/>
          <w:szCs w:val="26"/>
        </w:rPr>
        <w:t>TÀI LIỆU THAM KHẢO</w:t>
      </w:r>
    </w:p>
    <w:p w14:paraId="7B7E0EFB" w14:textId="77777777" w:rsidR="002F08AB" w:rsidRPr="00A21EFB" w:rsidRDefault="002F08AB" w:rsidP="00A21EFB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A21EFB">
        <w:rPr>
          <w:rFonts w:ascii="Times New Roman" w:hAnsi="Times New Roman" w:cs="Times New Roman"/>
          <w:i/>
          <w:sz w:val="26"/>
          <w:szCs w:val="26"/>
        </w:rPr>
        <w:lastRenderedPageBreak/>
        <w:t>Phác đồ điều trị nhi khoa</w:t>
      </w:r>
      <w:r w:rsidRPr="00A21EFB">
        <w:rPr>
          <w:rFonts w:ascii="Times New Roman" w:hAnsi="Times New Roman" w:cs="Times New Roman"/>
          <w:sz w:val="26"/>
          <w:szCs w:val="26"/>
        </w:rPr>
        <w:t>, Bệnh viện Nhi Đồng 1 (2020)</w:t>
      </w:r>
    </w:p>
    <w:p w14:paraId="2E11A4DA" w14:textId="77777777" w:rsidR="002F08AB" w:rsidRPr="00A21EFB" w:rsidRDefault="002F08AB" w:rsidP="00A21EFB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A21EFB">
        <w:rPr>
          <w:rFonts w:ascii="Times New Roman" w:hAnsi="Times New Roman" w:cs="Times New Roman"/>
          <w:i/>
          <w:sz w:val="26"/>
          <w:szCs w:val="26"/>
        </w:rPr>
        <w:t xml:space="preserve">Hướng dẫn điều trị nhi khoa, </w:t>
      </w:r>
      <w:r w:rsidRPr="00A21EFB">
        <w:rPr>
          <w:rFonts w:ascii="Times New Roman" w:hAnsi="Times New Roman" w:cs="Times New Roman"/>
          <w:sz w:val="26"/>
          <w:szCs w:val="26"/>
        </w:rPr>
        <w:t>Bệnh viện Nhi Đồng 2 (2019)</w:t>
      </w:r>
    </w:p>
    <w:p w14:paraId="75EE07CC" w14:textId="77777777" w:rsidR="002F08AB" w:rsidRPr="00A21EFB" w:rsidRDefault="002F08AB" w:rsidP="00A21EFB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A21EFB">
        <w:rPr>
          <w:rFonts w:ascii="Times New Roman" w:hAnsi="Times New Roman" w:cs="Times New Roman"/>
          <w:i/>
          <w:sz w:val="26"/>
          <w:szCs w:val="26"/>
        </w:rPr>
        <w:t xml:space="preserve">Hướng dẫn chẩn đoán và điều trị một số bệnh thường gặp ở trẻ em, </w:t>
      </w:r>
      <w:r w:rsidRPr="00A21EFB">
        <w:rPr>
          <w:rFonts w:ascii="Times New Roman" w:hAnsi="Times New Roman" w:cs="Times New Roman"/>
          <w:sz w:val="26"/>
          <w:szCs w:val="26"/>
        </w:rPr>
        <w:t>Bộ Y tế (2015)</w:t>
      </w:r>
    </w:p>
    <w:p w14:paraId="7DB5B716" w14:textId="709EAA44" w:rsidR="00D1297E" w:rsidRPr="00A21EFB" w:rsidRDefault="002F08AB" w:rsidP="00A21EFB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A21EFB">
        <w:rPr>
          <w:rFonts w:ascii="Times New Roman" w:hAnsi="Times New Roman" w:cs="Times New Roman"/>
          <w:i/>
          <w:sz w:val="26"/>
          <w:szCs w:val="26"/>
        </w:rPr>
        <w:t xml:space="preserve">Thực hành lâm sàng Nhi khoa, </w:t>
      </w:r>
      <w:r w:rsidRPr="00A21EFB">
        <w:rPr>
          <w:rFonts w:ascii="Times New Roman" w:hAnsi="Times New Roman" w:cs="Times New Roman"/>
          <w:sz w:val="26"/>
          <w:szCs w:val="26"/>
        </w:rPr>
        <w:t>Bộ môn Nhi – Đại học Y dược TP.HCM (2020)</w:t>
      </w:r>
      <w:r w:rsidR="00A21EFB">
        <w:rPr>
          <w:rFonts w:ascii="Times New Roman" w:hAnsi="Times New Roman" w:cs="Times New Roman"/>
          <w:sz w:val="26"/>
          <w:szCs w:val="26"/>
        </w:rPr>
        <w:t>.</w:t>
      </w:r>
    </w:p>
    <w:sectPr w:rsidR="00D1297E" w:rsidRPr="00A21EFB" w:rsidSect="00F31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B68A" w14:textId="77777777" w:rsidR="00F717FA" w:rsidRDefault="00F717FA" w:rsidP="00527DDD">
      <w:pPr>
        <w:spacing w:after="0" w:line="240" w:lineRule="auto"/>
      </w:pPr>
      <w:r>
        <w:separator/>
      </w:r>
    </w:p>
  </w:endnote>
  <w:endnote w:type="continuationSeparator" w:id="0">
    <w:p w14:paraId="7A861744" w14:textId="77777777" w:rsidR="00F717FA" w:rsidRDefault="00F717FA" w:rsidP="0052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0503" w14:textId="77777777" w:rsidR="00A21EFB" w:rsidRDefault="00A21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010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1FB0D" w14:textId="77777777" w:rsidR="00527DDD" w:rsidRDefault="00527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F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F8F20C" w14:textId="77777777" w:rsidR="00527DDD" w:rsidRDefault="00527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4F5A" w14:textId="77777777" w:rsidR="00A21EFB" w:rsidRDefault="00A21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F6199" w14:textId="77777777" w:rsidR="00F717FA" w:rsidRDefault="00F717FA" w:rsidP="00527DDD">
      <w:pPr>
        <w:spacing w:after="0" w:line="240" w:lineRule="auto"/>
      </w:pPr>
      <w:r>
        <w:separator/>
      </w:r>
    </w:p>
  </w:footnote>
  <w:footnote w:type="continuationSeparator" w:id="0">
    <w:p w14:paraId="0C35463D" w14:textId="77777777" w:rsidR="00F717FA" w:rsidRDefault="00F717FA" w:rsidP="0052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61B94" w14:textId="77777777" w:rsidR="00A21EFB" w:rsidRDefault="00A21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2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505"/>
      <w:gridCol w:w="5197"/>
      <w:gridCol w:w="2288"/>
    </w:tblGrid>
    <w:tr w:rsidR="00A21EFB" w:rsidRPr="002B4142" w14:paraId="03A7D46C" w14:textId="77777777" w:rsidTr="00040778">
      <w:trPr>
        <w:cantSplit/>
        <w:trHeight w:val="418"/>
      </w:trPr>
      <w:tc>
        <w:tcPr>
          <w:tcW w:w="125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AB63F26" w14:textId="77777777" w:rsidR="00A21EFB" w:rsidRPr="00D031C0" w:rsidRDefault="00A21EFB" w:rsidP="00A21EFB">
          <w:pPr>
            <w:spacing w:after="20"/>
            <w:rPr>
              <w:rFonts w:cs="Times New Roman"/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F116D75" wp14:editId="4AA0DC53">
                <wp:simplePos x="0" y="0"/>
                <wp:positionH relativeFrom="margin">
                  <wp:posOffset>83820</wp:posOffset>
                </wp:positionH>
                <wp:positionV relativeFrom="paragraph">
                  <wp:posOffset>79375</wp:posOffset>
                </wp:positionV>
                <wp:extent cx="1395735" cy="6381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6CA17768" w14:textId="77777777" w:rsidR="00A21EFB" w:rsidRPr="002F08AB" w:rsidRDefault="00A21EFB" w:rsidP="00A21EFB">
          <w:pPr>
            <w:spacing w:after="20"/>
            <w:jc w:val="center"/>
            <w:rPr>
              <w:rFonts w:eastAsia="Times New Roman" w:cs="Times New Roman"/>
              <w:b/>
              <w:noProof/>
              <w:sz w:val="28"/>
              <w:szCs w:val="28"/>
              <w:lang w:val="fr-FR"/>
            </w:rPr>
          </w:pPr>
          <w:r>
            <w:rPr>
              <w:b/>
              <w:noProof/>
              <w:sz w:val="28"/>
              <w:szCs w:val="28"/>
              <w:lang w:val="fr-FR"/>
            </w:rPr>
            <w:t>PHÁC ĐỒ ĐIỀU TRỊ NHI KHOA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096ED27C" w14:textId="77777777" w:rsidR="00A21EFB" w:rsidRDefault="00A21EFB" w:rsidP="00A21EFB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F50F8A">
            <w:rPr>
              <w:rFonts w:eastAsia="Times New Roman" w:cs="Times New Roman"/>
              <w:noProof/>
              <w:sz w:val="18"/>
            </w:rPr>
            <w:t>Mã số tài liệu:</w:t>
          </w:r>
        </w:p>
        <w:p w14:paraId="7B8DA2B4" w14:textId="77777777" w:rsidR="00A21EFB" w:rsidRPr="00A21EFB" w:rsidRDefault="00A21EFB" w:rsidP="00A21EFB">
          <w:pPr>
            <w:spacing w:after="0"/>
            <w:jc w:val="center"/>
            <w:rPr>
              <w:b/>
              <w:sz w:val="18"/>
              <w:szCs w:val="18"/>
            </w:rPr>
          </w:pPr>
          <w:r w:rsidRPr="00A21EFB">
            <w:rPr>
              <w:b/>
              <w:sz w:val="18"/>
              <w:szCs w:val="18"/>
            </w:rPr>
            <w:t>PRO-MO-PED-018</w:t>
          </w:r>
        </w:p>
      </w:tc>
    </w:tr>
    <w:tr w:rsidR="00A21EFB" w:rsidRPr="002B4142" w14:paraId="70FC1741" w14:textId="77777777" w:rsidTr="00040778">
      <w:trPr>
        <w:cantSplit/>
        <w:trHeight w:val="212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588CDE9E" w14:textId="77777777" w:rsidR="00A21EFB" w:rsidRDefault="00A21EFB" w:rsidP="00A21EFB">
          <w:pPr>
            <w:spacing w:after="20"/>
            <w:rPr>
              <w:noProof/>
            </w:rPr>
          </w:pPr>
        </w:p>
      </w:tc>
      <w:tc>
        <w:tcPr>
          <w:tcW w:w="260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2F4533C2" w14:textId="77777777" w:rsidR="00A21EFB" w:rsidRPr="00F50F8A" w:rsidRDefault="00A21EFB" w:rsidP="00A21EFB">
          <w:pPr>
            <w:spacing w:after="0"/>
            <w:jc w:val="center"/>
            <w:rPr>
              <w:rFonts w:cs="Times New Roman"/>
              <w:b/>
              <w:noProof/>
              <w:sz w:val="32"/>
              <w:szCs w:val="32"/>
              <w:lang w:val="fr-FR"/>
            </w:rPr>
          </w:pPr>
          <w:r w:rsidRPr="00F50F8A">
            <w:rPr>
              <w:rFonts w:eastAsia="Calibri" w:cs="Times New Roman"/>
              <w:b/>
              <w:sz w:val="32"/>
              <w:szCs w:val="32"/>
            </w:rPr>
            <w:t>TIÊU CHẢY KÉO DÀI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0CDF6396" w14:textId="77777777" w:rsidR="00A21EFB" w:rsidRPr="00F50F8A" w:rsidRDefault="00A21EFB" w:rsidP="00A21EFB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F50F8A">
            <w:rPr>
              <w:rFonts w:eastAsia="Times New Roman" w:cs="Times New Roman"/>
              <w:noProof/>
              <w:sz w:val="18"/>
            </w:rPr>
            <w:t>Phiên bản: 0</w:t>
          </w:r>
          <w:r>
            <w:rPr>
              <w:rFonts w:eastAsia="Times New Roman" w:cs="Times New Roman"/>
              <w:noProof/>
              <w:sz w:val="18"/>
            </w:rPr>
            <w:t>0</w:t>
          </w:r>
        </w:p>
      </w:tc>
    </w:tr>
    <w:tr w:rsidR="00A21EFB" w:rsidRPr="002B4142" w14:paraId="5D5ABA88" w14:textId="77777777" w:rsidTr="00040778">
      <w:trPr>
        <w:cantSplit/>
        <w:trHeight w:val="244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215076F" w14:textId="77777777" w:rsidR="00A21EFB" w:rsidRDefault="00A21EFB" w:rsidP="00A21EFB">
          <w:pPr>
            <w:spacing w:after="20"/>
            <w:rPr>
              <w:noProof/>
            </w:rPr>
          </w:pPr>
        </w:p>
      </w:tc>
      <w:tc>
        <w:tcPr>
          <w:tcW w:w="2601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BCAF9AD" w14:textId="77777777" w:rsidR="00A21EFB" w:rsidRPr="00DC4773" w:rsidRDefault="00A21EFB" w:rsidP="00A21EFB">
          <w:pPr>
            <w:spacing w:after="0"/>
            <w:jc w:val="center"/>
            <w:rPr>
              <w:rFonts w:eastAsia="Calibri" w:cs="Times New Roman"/>
              <w:b/>
              <w:sz w:val="28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4D93F35" w14:textId="77777777" w:rsidR="00A21EFB" w:rsidRPr="00F50F8A" w:rsidRDefault="00A21EFB" w:rsidP="00A21EFB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F50F8A">
            <w:rPr>
              <w:rFonts w:eastAsia="Times New Roman" w:cs="Times New Roman"/>
              <w:noProof/>
              <w:sz w:val="18"/>
            </w:rPr>
            <w:t xml:space="preserve">Ngày hiệu lực: </w:t>
          </w:r>
          <w:r>
            <w:rPr>
              <w:rFonts w:eastAsia="Times New Roman" w:cs="Times New Roman"/>
              <w:noProof/>
              <w:sz w:val="18"/>
            </w:rPr>
            <w:t>15</w:t>
          </w:r>
          <w:r w:rsidRPr="00F50F8A">
            <w:rPr>
              <w:rFonts w:eastAsia="Times New Roman" w:cs="Times New Roman"/>
              <w:noProof/>
              <w:sz w:val="18"/>
            </w:rPr>
            <w:t>/</w:t>
          </w:r>
          <w:r>
            <w:rPr>
              <w:rFonts w:eastAsia="Times New Roman" w:cs="Times New Roman"/>
              <w:noProof/>
              <w:sz w:val="18"/>
            </w:rPr>
            <w:t>11</w:t>
          </w:r>
          <w:r w:rsidRPr="00F50F8A">
            <w:rPr>
              <w:rFonts w:eastAsia="Times New Roman" w:cs="Times New Roman"/>
              <w:noProof/>
              <w:sz w:val="18"/>
            </w:rPr>
            <w:t>/2022</w:t>
          </w:r>
        </w:p>
      </w:tc>
    </w:tr>
    <w:tr w:rsidR="00A21EFB" w:rsidRPr="00E456F3" w14:paraId="2EB69F7E" w14:textId="77777777" w:rsidTr="00040778">
      <w:trPr>
        <w:cantSplit/>
        <w:trHeight w:val="133"/>
      </w:trPr>
      <w:tc>
        <w:tcPr>
          <w:tcW w:w="125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CB2CAEB" w14:textId="77777777" w:rsidR="00A21EFB" w:rsidRDefault="00A21EFB" w:rsidP="00A21EFB">
          <w:pPr>
            <w:spacing w:after="0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260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721F9F91" w14:textId="77777777" w:rsidR="00A21EFB" w:rsidRPr="00D031C0" w:rsidRDefault="00A21EFB" w:rsidP="00A21EFB">
          <w:pPr>
            <w:spacing w:after="0"/>
            <w:jc w:val="center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3963CE" w14:textId="662F9E70" w:rsidR="00A21EFB" w:rsidRPr="00F50F8A" w:rsidRDefault="00A21EFB" w:rsidP="00A21EFB">
          <w:pPr>
            <w:spacing w:after="20"/>
            <w:rPr>
              <w:rFonts w:eastAsia="Times New Roman" w:cs="Times New Roman"/>
              <w:noProof/>
              <w:sz w:val="16"/>
            </w:rPr>
          </w:pPr>
          <w:r w:rsidRPr="00F50F8A">
            <w:rPr>
              <w:rFonts w:eastAsia="Times New Roman" w:cs="Times New Roman"/>
              <w:noProof/>
              <w:sz w:val="18"/>
            </w:rPr>
            <w:t>Số trang: 0</w:t>
          </w:r>
          <w:r>
            <w:rPr>
              <w:rFonts w:eastAsia="Times New Roman" w:cs="Times New Roman"/>
              <w:noProof/>
              <w:sz w:val="18"/>
            </w:rPr>
            <w:t>7</w:t>
          </w:r>
          <w:bookmarkStart w:id="23" w:name="_GoBack"/>
          <w:bookmarkEnd w:id="23"/>
        </w:p>
      </w:tc>
    </w:tr>
  </w:tbl>
  <w:p w14:paraId="549D254E" w14:textId="77777777" w:rsidR="00A21EFB" w:rsidRDefault="00A21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0A40" w14:textId="77777777" w:rsidR="00A21EFB" w:rsidRDefault="00A21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ADE"/>
    <w:multiLevelType w:val="hybridMultilevel"/>
    <w:tmpl w:val="FADC9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71FB"/>
    <w:multiLevelType w:val="hybridMultilevel"/>
    <w:tmpl w:val="E5EAC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EFB"/>
    <w:multiLevelType w:val="hybridMultilevel"/>
    <w:tmpl w:val="98F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47BE"/>
    <w:multiLevelType w:val="hybridMultilevel"/>
    <w:tmpl w:val="FADC9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3AB0"/>
    <w:multiLevelType w:val="hybridMultilevel"/>
    <w:tmpl w:val="FADC9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32C3A"/>
    <w:multiLevelType w:val="hybridMultilevel"/>
    <w:tmpl w:val="39FCF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D2BF1"/>
    <w:multiLevelType w:val="hybridMultilevel"/>
    <w:tmpl w:val="29A4EA20"/>
    <w:lvl w:ilvl="0" w:tplc="2DE400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D15684"/>
    <w:multiLevelType w:val="multilevel"/>
    <w:tmpl w:val="99E6A7AC"/>
    <w:lvl w:ilvl="0">
      <w:start w:val="1"/>
      <w:numFmt w:val="decimal"/>
      <w:lvlText w:val="%1."/>
      <w:lvlJc w:val="left"/>
      <w:pPr>
        <w:ind w:left="287" w:hanging="28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5775779E"/>
    <w:multiLevelType w:val="multilevel"/>
    <w:tmpl w:val="6E9831E2"/>
    <w:lvl w:ilvl="0">
      <w:start w:val="1"/>
      <w:numFmt w:val="decimal"/>
      <w:lvlText w:val="%1."/>
      <w:lvlJc w:val="left"/>
      <w:pPr>
        <w:ind w:left="287" w:hanging="28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o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57814A2F"/>
    <w:multiLevelType w:val="multilevel"/>
    <w:tmpl w:val="7324A0DC"/>
    <w:lvl w:ilvl="0">
      <w:start w:val="1"/>
      <w:numFmt w:val="bullet"/>
      <w:lvlText w:val="-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630" w:hanging="63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6" w:hanging="18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6" w:hanging="25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66" w:hanging="32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6" w:hanging="39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6" w:hanging="47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26" w:hanging="54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6" w:hanging="61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632D10DD"/>
    <w:multiLevelType w:val="hybridMultilevel"/>
    <w:tmpl w:val="FADC9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C0A3C"/>
    <w:multiLevelType w:val="hybridMultilevel"/>
    <w:tmpl w:val="5FFEF5C2"/>
    <w:lvl w:ilvl="0" w:tplc="58009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7D24FE"/>
    <w:multiLevelType w:val="hybridMultilevel"/>
    <w:tmpl w:val="98F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EE"/>
    <w:rsid w:val="000328CB"/>
    <w:rsid w:val="00066A8D"/>
    <w:rsid w:val="00066DDC"/>
    <w:rsid w:val="00082D36"/>
    <w:rsid w:val="00174D02"/>
    <w:rsid w:val="001E7416"/>
    <w:rsid w:val="00231902"/>
    <w:rsid w:val="002408F5"/>
    <w:rsid w:val="002963F4"/>
    <w:rsid w:val="002A79C5"/>
    <w:rsid w:val="002C63D8"/>
    <w:rsid w:val="002F08AB"/>
    <w:rsid w:val="003577B8"/>
    <w:rsid w:val="00390ACD"/>
    <w:rsid w:val="003C6B44"/>
    <w:rsid w:val="00527DDD"/>
    <w:rsid w:val="005719B1"/>
    <w:rsid w:val="00601DE0"/>
    <w:rsid w:val="006052A6"/>
    <w:rsid w:val="00612E0E"/>
    <w:rsid w:val="00624B6E"/>
    <w:rsid w:val="006C22F0"/>
    <w:rsid w:val="00783CC0"/>
    <w:rsid w:val="00785184"/>
    <w:rsid w:val="007A03C3"/>
    <w:rsid w:val="007F6F6F"/>
    <w:rsid w:val="00806C60"/>
    <w:rsid w:val="008264F9"/>
    <w:rsid w:val="008C79FE"/>
    <w:rsid w:val="008D3813"/>
    <w:rsid w:val="00964B31"/>
    <w:rsid w:val="00970E86"/>
    <w:rsid w:val="009E2781"/>
    <w:rsid w:val="00A05C58"/>
    <w:rsid w:val="00A21EFB"/>
    <w:rsid w:val="00A36DEE"/>
    <w:rsid w:val="00A5444D"/>
    <w:rsid w:val="00A9666F"/>
    <w:rsid w:val="00AF0AEE"/>
    <w:rsid w:val="00B64A6D"/>
    <w:rsid w:val="00BC7C2D"/>
    <w:rsid w:val="00C33A61"/>
    <w:rsid w:val="00C43361"/>
    <w:rsid w:val="00C546E0"/>
    <w:rsid w:val="00C619CA"/>
    <w:rsid w:val="00C80A65"/>
    <w:rsid w:val="00CB1555"/>
    <w:rsid w:val="00D1297E"/>
    <w:rsid w:val="00D3526E"/>
    <w:rsid w:val="00D94473"/>
    <w:rsid w:val="00DA642B"/>
    <w:rsid w:val="00E27C01"/>
    <w:rsid w:val="00E95FA0"/>
    <w:rsid w:val="00EC6A72"/>
    <w:rsid w:val="00F3134B"/>
    <w:rsid w:val="00F50F8A"/>
    <w:rsid w:val="00F63827"/>
    <w:rsid w:val="00F717FA"/>
    <w:rsid w:val="00F73778"/>
    <w:rsid w:val="00FA76E2"/>
    <w:rsid w:val="00FE212F"/>
    <w:rsid w:val="00FE7E26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C766"/>
  <w15:chartTrackingRefBased/>
  <w15:docId w15:val="{97D74EC4-B394-4D0C-BC71-3FDEB72C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34B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F0"/>
    <w:pPr>
      <w:ind w:left="720"/>
      <w:contextualSpacing/>
    </w:pPr>
    <w:rPr>
      <w:rFonts w:asciiTheme="minorHAnsi" w:hAnsiTheme="minorHAnsi"/>
      <w:sz w:val="22"/>
    </w:rPr>
  </w:style>
  <w:style w:type="table" w:styleId="GridTable4-Accent2">
    <w:name w:val="Grid Table 4 Accent 2"/>
    <w:basedOn w:val="TableNormal"/>
    <w:uiPriority w:val="49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DD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A05C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26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64F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2319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2">
    <w:name w:val="Grid Table 5 Dark - Accent 22"/>
    <w:basedOn w:val="TableNormal"/>
    <w:next w:val="GridTable5Dark-Accent2"/>
    <w:uiPriority w:val="50"/>
    <w:rsid w:val="00571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F638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3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D38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03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next w:val="GridTable4-Accent2"/>
    <w:uiPriority w:val="49"/>
    <w:rsid w:val="000328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A283-4769-402B-AAAB-2EAFA275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2022-11-04T00:56:00Z</dcterms:created>
  <dcterms:modified xsi:type="dcterms:W3CDTF">2022-11-04T01:17:00Z</dcterms:modified>
</cp:coreProperties>
</file>