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5D3FC" w14:textId="2D1CC5E3" w:rsidR="00A14CE2" w:rsidRPr="00481595" w:rsidRDefault="00353AF2" w:rsidP="00481595">
      <w:pPr>
        <w:pStyle w:val="ListParagraph"/>
        <w:numPr>
          <w:ilvl w:val="0"/>
          <w:numId w:val="29"/>
        </w:numPr>
        <w:spacing w:after="0" w:line="360" w:lineRule="auto"/>
        <w:ind w:left="426"/>
        <w:jc w:val="both"/>
        <w:rPr>
          <w:rFonts w:cs="Times New Roman"/>
          <w:b/>
          <w:bCs/>
          <w:sz w:val="26"/>
          <w:szCs w:val="26"/>
        </w:rPr>
      </w:pPr>
      <w:r w:rsidRPr="00481595">
        <w:rPr>
          <w:rFonts w:cs="Times New Roman"/>
          <w:b/>
          <w:bCs/>
          <w:sz w:val="26"/>
          <w:szCs w:val="26"/>
        </w:rPr>
        <w:t>ĐẠI CƯƠNG</w:t>
      </w:r>
    </w:p>
    <w:p w14:paraId="4E2B0B1D" w14:textId="77777777" w:rsidR="00A14CE2" w:rsidRPr="00481595" w:rsidRDefault="00A14CE2" w:rsidP="00481595">
      <w:pPr>
        <w:overflowPunct w:val="0"/>
        <w:spacing w:line="360" w:lineRule="auto"/>
        <w:ind w:left="360" w:firstLine="288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481595">
        <w:rPr>
          <w:rFonts w:cs="Times New Roman"/>
          <w:b/>
          <w:bCs/>
          <w:sz w:val="26"/>
          <w:szCs w:val="26"/>
        </w:rPr>
        <w:t xml:space="preserve">  </w:t>
      </w:r>
      <w:r w:rsidRPr="00481595">
        <w:rPr>
          <w:rFonts w:eastAsia="Calibri" w:cs="Times New Roman"/>
          <w:sz w:val="26"/>
          <w:szCs w:val="26"/>
          <w:lang w:val="vi-VN"/>
        </w:rPr>
        <w:t>Gãy hai xương cẳng tay chiếm 15-20% các gãy xương ở vùng cẳng tay. Gặp ở mọi lứa tuổi. Là loại gãy xương có di lệch tương đối phức tạp, nhất là gãy 1/3 trên, nắn chỉnh hình khó khăn.</w:t>
      </w:r>
    </w:p>
    <w:p w14:paraId="6456289B" w14:textId="77777777" w:rsidR="00A14CE2" w:rsidRPr="00481595" w:rsidRDefault="00A14CE2" w:rsidP="00481595">
      <w:pPr>
        <w:overflowPunct w:val="0"/>
        <w:spacing w:line="360" w:lineRule="auto"/>
        <w:ind w:left="360" w:firstLine="288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481595">
        <w:rPr>
          <w:rFonts w:eastAsia="Calibri" w:cs="Times New Roman"/>
          <w:sz w:val="26"/>
          <w:szCs w:val="26"/>
          <w:lang w:val="vi-VN"/>
        </w:rPr>
        <w:t>Gãy xương cẳng tay là gãy dưới nếp khuỷu và trên nếp gấp cổ tay 3 khoát ngón tay, bao gồm có các loại sau:</w:t>
      </w:r>
    </w:p>
    <w:p w14:paraId="5860B0AD" w14:textId="77777777" w:rsidR="00A14CE2" w:rsidRPr="00481595" w:rsidRDefault="00A14CE2" w:rsidP="00481595">
      <w:pPr>
        <w:overflowPunct w:val="0"/>
        <w:spacing w:line="360" w:lineRule="auto"/>
        <w:ind w:left="360" w:firstLine="288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481595">
        <w:rPr>
          <w:rFonts w:eastAsia="Calibri" w:cs="Times New Roman"/>
          <w:sz w:val="26"/>
          <w:szCs w:val="26"/>
          <w:lang w:val="vi-VN"/>
        </w:rPr>
        <w:t>- Gãy hai xương cẳng tay</w:t>
      </w:r>
    </w:p>
    <w:p w14:paraId="1066CC0B" w14:textId="77777777" w:rsidR="00A14CE2" w:rsidRPr="00481595" w:rsidRDefault="00A14CE2" w:rsidP="00481595">
      <w:pPr>
        <w:overflowPunct w:val="0"/>
        <w:spacing w:line="360" w:lineRule="auto"/>
        <w:ind w:left="360" w:firstLine="288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481595">
        <w:rPr>
          <w:rFonts w:eastAsia="Calibri" w:cs="Times New Roman"/>
          <w:sz w:val="26"/>
          <w:szCs w:val="26"/>
          <w:lang w:val="vi-VN"/>
        </w:rPr>
        <w:t>- Gãy đơn thuần xương quay hoặc xương trụ</w:t>
      </w:r>
    </w:p>
    <w:p w14:paraId="52AE8AC0" w14:textId="77777777" w:rsidR="00A14CE2" w:rsidRPr="00481595" w:rsidRDefault="00A14CE2" w:rsidP="00481595">
      <w:pPr>
        <w:overflowPunct w:val="0"/>
        <w:spacing w:line="360" w:lineRule="auto"/>
        <w:ind w:left="360" w:firstLine="288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481595">
        <w:rPr>
          <w:rFonts w:eastAsia="Calibri" w:cs="Times New Roman"/>
          <w:sz w:val="26"/>
          <w:szCs w:val="26"/>
          <w:lang w:val="vi-VN"/>
        </w:rPr>
        <w:t>- Gãy  Monteggia</w:t>
      </w:r>
      <w:bookmarkStart w:id="0" w:name="_GoBack"/>
      <w:bookmarkEnd w:id="0"/>
    </w:p>
    <w:p w14:paraId="0EA87435" w14:textId="675FE024" w:rsidR="00577693" w:rsidRPr="00481595" w:rsidRDefault="00A14CE2" w:rsidP="00481595">
      <w:pPr>
        <w:overflowPunct w:val="0"/>
        <w:spacing w:line="360" w:lineRule="auto"/>
        <w:ind w:left="360" w:firstLine="288"/>
        <w:contextualSpacing/>
        <w:jc w:val="both"/>
        <w:rPr>
          <w:rFonts w:eastAsia="Calibri" w:cs="Times New Roman"/>
          <w:b/>
          <w:bCs/>
          <w:sz w:val="26"/>
          <w:szCs w:val="26"/>
        </w:rPr>
      </w:pPr>
      <w:r w:rsidRPr="00481595">
        <w:rPr>
          <w:rFonts w:eastAsia="Calibri" w:cs="Times New Roman"/>
          <w:sz w:val="26"/>
          <w:szCs w:val="26"/>
          <w:lang w:val="vi-VN"/>
        </w:rPr>
        <w:t>- Gãy Galeazzi</w:t>
      </w:r>
    </w:p>
    <w:p w14:paraId="25C83EBA" w14:textId="6426B71E" w:rsidR="00353AF2" w:rsidRPr="00481595" w:rsidRDefault="00353AF2" w:rsidP="00481595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rFonts w:cs="Times New Roman"/>
          <w:b/>
          <w:bCs/>
          <w:sz w:val="26"/>
          <w:szCs w:val="26"/>
        </w:rPr>
      </w:pPr>
      <w:r w:rsidRPr="00481595">
        <w:rPr>
          <w:rFonts w:cs="Times New Roman"/>
          <w:b/>
          <w:bCs/>
          <w:sz w:val="26"/>
          <w:szCs w:val="26"/>
        </w:rPr>
        <w:t>NGUYÊN NHÂN</w:t>
      </w:r>
    </w:p>
    <w:p w14:paraId="496CE9D8" w14:textId="77777777" w:rsidR="00A14CE2" w:rsidRPr="00481595" w:rsidRDefault="00A14CE2" w:rsidP="00481595">
      <w:pPr>
        <w:overflowPunct w:val="0"/>
        <w:spacing w:line="360" w:lineRule="auto"/>
        <w:ind w:left="360" w:firstLine="288"/>
        <w:contextualSpacing/>
        <w:jc w:val="both"/>
        <w:rPr>
          <w:rFonts w:eastAsia="Calibri" w:cs="Times New Roman"/>
          <w:i/>
          <w:iCs/>
          <w:sz w:val="26"/>
          <w:szCs w:val="26"/>
        </w:rPr>
      </w:pPr>
      <w:r w:rsidRPr="00481595">
        <w:rPr>
          <w:rFonts w:cs="Times New Roman"/>
          <w:b/>
          <w:bCs/>
          <w:sz w:val="26"/>
          <w:szCs w:val="26"/>
        </w:rPr>
        <w:t xml:space="preserve"> </w:t>
      </w:r>
      <w:r w:rsidRPr="00481595">
        <w:rPr>
          <w:rFonts w:eastAsia="Calibri" w:cs="Times New Roman"/>
          <w:i/>
          <w:iCs/>
          <w:sz w:val="26"/>
          <w:szCs w:val="26"/>
        </w:rPr>
        <w:t>Trực tiếp</w:t>
      </w:r>
    </w:p>
    <w:p w14:paraId="7253EEFD" w14:textId="77777777" w:rsidR="00A14CE2" w:rsidRPr="00481595" w:rsidRDefault="00A14CE2" w:rsidP="00481595">
      <w:pPr>
        <w:overflowPunct w:val="0"/>
        <w:spacing w:line="360" w:lineRule="auto"/>
        <w:ind w:left="360" w:firstLine="288"/>
        <w:contextualSpacing/>
        <w:jc w:val="both"/>
        <w:rPr>
          <w:rFonts w:eastAsia="Calibri" w:cs="Times New Roman"/>
          <w:sz w:val="26"/>
          <w:szCs w:val="26"/>
        </w:rPr>
      </w:pPr>
      <w:r w:rsidRPr="00481595">
        <w:rPr>
          <w:rFonts w:eastAsia="Calibri" w:cs="Times New Roman"/>
          <w:sz w:val="26"/>
          <w:szCs w:val="26"/>
        </w:rPr>
        <w:t>Lực tác dụng trực tiếp đóng một vai trò rất quan trọng đối với gãy thân hai</w:t>
      </w:r>
      <w:r w:rsidRPr="00481595">
        <w:rPr>
          <w:rFonts w:eastAsia="Calibri" w:cs="Times New Roman"/>
          <w:sz w:val="26"/>
          <w:szCs w:val="26"/>
          <w:lang w:val="vi-VN"/>
        </w:rPr>
        <w:t xml:space="preserve"> </w:t>
      </w:r>
      <w:r w:rsidRPr="00481595">
        <w:rPr>
          <w:rFonts w:eastAsia="Calibri" w:cs="Times New Roman"/>
          <w:sz w:val="26"/>
          <w:szCs w:val="26"/>
        </w:rPr>
        <w:t>xương cẳng tay (trong lao động va đập, tai nạn giao thông...) dễ biến thành gãy hở.</w:t>
      </w:r>
    </w:p>
    <w:p w14:paraId="190452DA" w14:textId="77777777" w:rsidR="00A14CE2" w:rsidRPr="00481595" w:rsidRDefault="00A14CE2" w:rsidP="00481595">
      <w:pPr>
        <w:overflowPunct w:val="0"/>
        <w:spacing w:line="360" w:lineRule="auto"/>
        <w:ind w:left="360" w:firstLine="288"/>
        <w:contextualSpacing/>
        <w:jc w:val="both"/>
        <w:rPr>
          <w:rFonts w:eastAsia="Calibri" w:cs="Times New Roman"/>
          <w:i/>
          <w:iCs/>
          <w:sz w:val="26"/>
          <w:szCs w:val="26"/>
        </w:rPr>
      </w:pPr>
      <w:r w:rsidRPr="00481595">
        <w:rPr>
          <w:rFonts w:eastAsia="Calibri" w:cs="Times New Roman"/>
          <w:i/>
          <w:iCs/>
          <w:sz w:val="26"/>
          <w:szCs w:val="26"/>
        </w:rPr>
        <w:t>Gián tiếp</w:t>
      </w:r>
    </w:p>
    <w:p w14:paraId="3C4BE545" w14:textId="2F2579E6" w:rsidR="00A14CE2" w:rsidRPr="00481595" w:rsidRDefault="00A14CE2" w:rsidP="00481595">
      <w:pPr>
        <w:overflowPunct w:val="0"/>
        <w:spacing w:line="360" w:lineRule="auto"/>
        <w:ind w:left="360" w:firstLine="288"/>
        <w:contextualSpacing/>
        <w:jc w:val="both"/>
        <w:rPr>
          <w:rFonts w:eastAsia="Calibri" w:cs="Times New Roman"/>
          <w:sz w:val="26"/>
          <w:szCs w:val="26"/>
        </w:rPr>
      </w:pPr>
      <w:r w:rsidRPr="00481595">
        <w:rPr>
          <w:rFonts w:eastAsia="Calibri" w:cs="Times New Roman"/>
          <w:sz w:val="26"/>
          <w:szCs w:val="26"/>
        </w:rPr>
        <w:t>Thường gặp, do ngã chống tay xuống đất trong tư thế duỗi làm cho xương</w:t>
      </w:r>
      <w:r w:rsidRPr="00481595">
        <w:rPr>
          <w:rFonts w:eastAsia="Calibri" w:cs="Times New Roman"/>
          <w:sz w:val="26"/>
          <w:szCs w:val="26"/>
          <w:lang w:val="vi-VN"/>
        </w:rPr>
        <w:t xml:space="preserve"> </w:t>
      </w:r>
      <w:r w:rsidRPr="00481595">
        <w:rPr>
          <w:rFonts w:eastAsia="Calibri" w:cs="Times New Roman"/>
          <w:sz w:val="26"/>
          <w:szCs w:val="26"/>
        </w:rPr>
        <w:t>cẳng tay gấp, cong lại và bị bẻ gãy.</w:t>
      </w:r>
    </w:p>
    <w:p w14:paraId="42713DF4" w14:textId="4BC23FBA" w:rsidR="00353AF2" w:rsidRPr="00481595" w:rsidRDefault="00353AF2" w:rsidP="00481595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rFonts w:cs="Times New Roman"/>
          <w:b/>
          <w:bCs/>
          <w:sz w:val="26"/>
          <w:szCs w:val="26"/>
        </w:rPr>
      </w:pPr>
      <w:r w:rsidRPr="00481595">
        <w:rPr>
          <w:rFonts w:cs="Times New Roman"/>
          <w:b/>
          <w:bCs/>
          <w:sz w:val="26"/>
          <w:szCs w:val="26"/>
        </w:rPr>
        <w:t>CHẨN ĐOÁN</w:t>
      </w:r>
    </w:p>
    <w:p w14:paraId="5A9D1402" w14:textId="77777777" w:rsidR="00A14CE2" w:rsidRPr="00481595" w:rsidRDefault="00A14CE2" w:rsidP="00481595">
      <w:pPr>
        <w:overflowPunct w:val="0"/>
        <w:spacing w:line="360" w:lineRule="auto"/>
        <w:ind w:left="1080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481595">
        <w:rPr>
          <w:rFonts w:cs="Times New Roman"/>
          <w:b/>
          <w:bCs/>
          <w:sz w:val="26"/>
          <w:szCs w:val="26"/>
        </w:rPr>
        <w:t xml:space="preserve"> </w:t>
      </w:r>
      <w:r w:rsidRPr="00481595">
        <w:rPr>
          <w:rFonts w:eastAsia="Calibri" w:cs="Times New Roman"/>
          <w:b/>
          <w:bCs/>
          <w:sz w:val="26"/>
          <w:szCs w:val="26"/>
          <w:lang w:val="vi-VN"/>
        </w:rPr>
        <w:t>Lâm sàng:</w:t>
      </w:r>
    </w:p>
    <w:p w14:paraId="571588EA" w14:textId="77777777" w:rsidR="00A14CE2" w:rsidRPr="00481595" w:rsidRDefault="00A14CE2" w:rsidP="00481595">
      <w:pPr>
        <w:overflowPunct w:val="0"/>
        <w:spacing w:line="360" w:lineRule="auto"/>
        <w:ind w:left="360" w:firstLine="360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481595">
        <w:rPr>
          <w:rFonts w:eastAsia="Calibri" w:cs="Times New Roman"/>
          <w:sz w:val="26"/>
          <w:szCs w:val="26"/>
          <w:lang w:val="vi-VN"/>
        </w:rPr>
        <w:t>Biến dạng, tiếng kêu lạo xạo, di động bất thường.</w:t>
      </w:r>
    </w:p>
    <w:p w14:paraId="703250F9" w14:textId="77777777" w:rsidR="00A14CE2" w:rsidRPr="00481595" w:rsidRDefault="00A14CE2" w:rsidP="00481595">
      <w:pPr>
        <w:overflowPunct w:val="0"/>
        <w:spacing w:line="360" w:lineRule="auto"/>
        <w:ind w:left="1080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481595">
        <w:rPr>
          <w:rFonts w:eastAsia="Calibri" w:cs="Times New Roman"/>
          <w:b/>
          <w:bCs/>
          <w:sz w:val="26"/>
          <w:szCs w:val="26"/>
          <w:lang w:val="vi-VN"/>
        </w:rPr>
        <w:t>Cận lâm sàng:</w:t>
      </w:r>
    </w:p>
    <w:p w14:paraId="555943BC" w14:textId="77777777" w:rsidR="00A14CE2" w:rsidRPr="00481595" w:rsidRDefault="00A14CE2" w:rsidP="00481595">
      <w:pPr>
        <w:overflowPunct w:val="0"/>
        <w:spacing w:line="360" w:lineRule="auto"/>
        <w:ind w:left="360" w:firstLine="360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481595">
        <w:rPr>
          <w:rFonts w:eastAsia="Calibri" w:cs="Times New Roman"/>
          <w:sz w:val="26"/>
          <w:szCs w:val="26"/>
          <w:lang w:val="vi-VN"/>
        </w:rPr>
        <w:t>Xquang 2 bình diện thẳng, nghiên: Cho biết vị trí gãy, di lệch, đường gãy...</w:t>
      </w:r>
    </w:p>
    <w:p w14:paraId="5C88770F" w14:textId="77777777" w:rsidR="00A14CE2" w:rsidRPr="00481595" w:rsidRDefault="00A14CE2" w:rsidP="00481595">
      <w:pPr>
        <w:overflowPunct w:val="0"/>
        <w:spacing w:line="360" w:lineRule="auto"/>
        <w:ind w:left="360" w:firstLine="360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481595">
        <w:rPr>
          <w:rFonts w:eastAsia="Calibri" w:cs="Times New Roman"/>
          <w:sz w:val="26"/>
          <w:szCs w:val="26"/>
          <w:lang w:val="vi-VN"/>
        </w:rPr>
        <w:t>Xét nghiệm cơ bản(trong trường hợp điều trị bảo tồn):</w:t>
      </w:r>
    </w:p>
    <w:p w14:paraId="7A4C6CA3" w14:textId="77777777" w:rsidR="00A14CE2" w:rsidRPr="00481595" w:rsidRDefault="00A14CE2" w:rsidP="00481595">
      <w:pPr>
        <w:overflowPunct w:val="0"/>
        <w:spacing w:line="360" w:lineRule="auto"/>
        <w:ind w:left="360" w:firstLine="360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481595">
        <w:rPr>
          <w:rFonts w:eastAsia="Calibri" w:cs="Times New Roman"/>
          <w:sz w:val="26"/>
          <w:szCs w:val="26"/>
          <w:lang w:val="vi-VN"/>
        </w:rPr>
        <w:t>Tổng phân tích tế bào ngoại vi bằng hệ thống tự động (18 thông số máu).</w:t>
      </w:r>
    </w:p>
    <w:p w14:paraId="60F0A286" w14:textId="77777777" w:rsidR="00A14CE2" w:rsidRPr="00481595" w:rsidRDefault="00A14CE2" w:rsidP="00481595">
      <w:pPr>
        <w:overflowPunct w:val="0"/>
        <w:spacing w:line="360" w:lineRule="auto"/>
        <w:ind w:left="360" w:firstLine="360"/>
        <w:contextualSpacing/>
        <w:jc w:val="both"/>
        <w:rPr>
          <w:rFonts w:eastAsia="Calibri" w:cs="Times New Roman"/>
          <w:sz w:val="26"/>
          <w:szCs w:val="26"/>
        </w:rPr>
      </w:pPr>
      <w:r w:rsidRPr="00481595">
        <w:rPr>
          <w:rFonts w:eastAsia="Calibri" w:cs="Times New Roman"/>
          <w:sz w:val="26"/>
          <w:szCs w:val="26"/>
        </w:rPr>
        <w:t xml:space="preserve">Sinh hoá: urê, creatinin, glucose, </w:t>
      </w:r>
      <w:proofErr w:type="gramStart"/>
      <w:r w:rsidRPr="00481595">
        <w:rPr>
          <w:rFonts w:eastAsia="Calibri" w:cs="Times New Roman"/>
          <w:sz w:val="26"/>
          <w:szCs w:val="26"/>
        </w:rPr>
        <w:t>AST,ALT.</w:t>
      </w:r>
      <w:proofErr w:type="gramEnd"/>
    </w:p>
    <w:p w14:paraId="0A97CB85" w14:textId="77777777" w:rsidR="00A14CE2" w:rsidRPr="00481595" w:rsidRDefault="00A14CE2" w:rsidP="00481595">
      <w:pPr>
        <w:overflowPunct w:val="0"/>
        <w:spacing w:line="360" w:lineRule="auto"/>
        <w:ind w:left="360" w:firstLine="360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 w:rsidRPr="00481595">
        <w:rPr>
          <w:rFonts w:eastAsia="Calibri" w:cs="Times New Roman"/>
          <w:sz w:val="26"/>
          <w:szCs w:val="26"/>
          <w:lang w:val="fr-FR"/>
        </w:rPr>
        <w:t xml:space="preserve">Ion </w:t>
      </w:r>
      <w:proofErr w:type="gramStart"/>
      <w:r w:rsidRPr="00481595">
        <w:rPr>
          <w:rFonts w:eastAsia="Calibri" w:cs="Times New Roman"/>
          <w:sz w:val="26"/>
          <w:szCs w:val="26"/>
          <w:lang w:val="fr-FR"/>
        </w:rPr>
        <w:t>đồ:</w:t>
      </w:r>
      <w:proofErr w:type="gramEnd"/>
      <w:r w:rsidRPr="00481595">
        <w:rPr>
          <w:rFonts w:eastAsia="Calibri" w:cs="Times New Roman"/>
          <w:sz w:val="26"/>
          <w:szCs w:val="26"/>
          <w:lang w:val="fr-FR"/>
        </w:rPr>
        <w:t xml:space="preserve"> kali, natri, canxi ion hoá.</w:t>
      </w:r>
    </w:p>
    <w:p w14:paraId="7C6762D0" w14:textId="77777777" w:rsidR="00A14CE2" w:rsidRPr="00481595" w:rsidRDefault="00A14CE2" w:rsidP="00481595">
      <w:pPr>
        <w:overflowPunct w:val="0"/>
        <w:spacing w:line="360" w:lineRule="auto"/>
        <w:ind w:left="360" w:firstLine="360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 w:rsidRPr="00481595">
        <w:rPr>
          <w:rFonts w:eastAsia="Calibri" w:cs="Times New Roman"/>
          <w:sz w:val="26"/>
          <w:szCs w:val="26"/>
          <w:lang w:val="fr-FR"/>
        </w:rPr>
        <w:t>Nước tiểu 10 thông số(máy).</w:t>
      </w:r>
    </w:p>
    <w:p w14:paraId="76138DDF" w14:textId="30B1DF1B" w:rsidR="00A14CE2" w:rsidRPr="00481595" w:rsidRDefault="00A14CE2" w:rsidP="00481595">
      <w:pPr>
        <w:overflowPunct w:val="0"/>
        <w:spacing w:line="360" w:lineRule="auto"/>
        <w:ind w:left="360" w:firstLine="360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 w:rsidRPr="00481595">
        <w:rPr>
          <w:rFonts w:eastAsia="Calibri" w:cs="Times New Roman"/>
          <w:sz w:val="26"/>
          <w:szCs w:val="26"/>
          <w:lang w:val="fr-FR"/>
        </w:rPr>
        <w:lastRenderedPageBreak/>
        <w:t xml:space="preserve">Xét nghiệm tiền </w:t>
      </w:r>
      <w:proofErr w:type="gramStart"/>
      <w:r w:rsidRPr="00481595">
        <w:rPr>
          <w:rFonts w:eastAsia="Calibri" w:cs="Times New Roman"/>
          <w:sz w:val="26"/>
          <w:szCs w:val="26"/>
          <w:lang w:val="fr-FR"/>
        </w:rPr>
        <w:t>phẫu(</w:t>
      </w:r>
      <w:proofErr w:type="gramEnd"/>
      <w:r w:rsidRPr="00481595">
        <w:rPr>
          <w:rFonts w:eastAsia="Calibri" w:cs="Times New Roman"/>
          <w:sz w:val="26"/>
          <w:szCs w:val="26"/>
          <w:lang w:val="fr-FR"/>
        </w:rPr>
        <w:t>trong trường hợp phẫu thuật): xem bài chuẩn bị bệnh nhân tiền phẫu trong phẫu thuật chấn thương chỉnh hình</w:t>
      </w:r>
      <w:r w:rsidRPr="00481595">
        <w:rPr>
          <w:rFonts w:eastAsia="Calibri" w:cs="Times New Roman"/>
          <w:sz w:val="26"/>
          <w:szCs w:val="26"/>
          <w:lang w:val="vi-VN"/>
        </w:rPr>
        <w:t>.</w:t>
      </w:r>
    </w:p>
    <w:p w14:paraId="0B70B6A5" w14:textId="32C8C954" w:rsidR="00353AF2" w:rsidRPr="00481595" w:rsidRDefault="00353AF2" w:rsidP="00481595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rFonts w:cs="Times New Roman"/>
          <w:b/>
          <w:bCs/>
          <w:sz w:val="26"/>
          <w:szCs w:val="26"/>
        </w:rPr>
      </w:pPr>
      <w:r w:rsidRPr="00481595">
        <w:rPr>
          <w:rFonts w:cs="Times New Roman"/>
          <w:b/>
          <w:bCs/>
          <w:sz w:val="26"/>
          <w:szCs w:val="26"/>
        </w:rPr>
        <w:t>ĐIỀU TRỊ</w:t>
      </w:r>
    </w:p>
    <w:p w14:paraId="3D94EBDE" w14:textId="77777777" w:rsidR="00A14CE2" w:rsidRPr="00481595" w:rsidRDefault="00A14CE2" w:rsidP="00481595">
      <w:pPr>
        <w:overflowPunct w:val="0"/>
        <w:spacing w:line="360" w:lineRule="auto"/>
        <w:ind w:left="720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 w:rsidRPr="00481595">
        <w:rPr>
          <w:rFonts w:cs="Times New Roman"/>
          <w:b/>
          <w:bCs/>
          <w:sz w:val="26"/>
          <w:szCs w:val="26"/>
        </w:rPr>
        <w:t xml:space="preserve"> </w:t>
      </w:r>
      <w:r w:rsidRPr="00481595">
        <w:rPr>
          <w:rFonts w:eastAsia="Calibri" w:cs="Times New Roman"/>
          <w:i/>
          <w:iCs/>
          <w:sz w:val="26"/>
          <w:szCs w:val="26"/>
          <w:lang w:val="fr-FR"/>
        </w:rPr>
        <w:t xml:space="preserve">Điều trị bảo </w:t>
      </w:r>
      <w:proofErr w:type="gramStart"/>
      <w:r w:rsidRPr="00481595">
        <w:rPr>
          <w:rFonts w:eastAsia="Calibri" w:cs="Times New Roman"/>
          <w:i/>
          <w:iCs/>
          <w:sz w:val="26"/>
          <w:szCs w:val="26"/>
          <w:lang w:val="fr-FR"/>
        </w:rPr>
        <w:t>tồn:</w:t>
      </w:r>
      <w:proofErr w:type="gramEnd"/>
    </w:p>
    <w:p w14:paraId="152972B3" w14:textId="77777777" w:rsidR="00A14CE2" w:rsidRPr="00481595" w:rsidRDefault="00A14CE2" w:rsidP="00481595">
      <w:pPr>
        <w:overflowPunct w:val="0"/>
        <w:spacing w:line="360" w:lineRule="auto"/>
        <w:ind w:left="360" w:firstLine="288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 w:rsidRPr="00481595">
        <w:rPr>
          <w:rFonts w:eastAsia="Calibri" w:cs="Times New Roman"/>
          <w:sz w:val="26"/>
          <w:szCs w:val="26"/>
          <w:lang w:val="fr-FR"/>
        </w:rPr>
        <w:t>Gây tê ổ gãy bằng thuốc tê Novocain hoặc lidocain. Nắn xương. Bó bột cánh bàn tay, khuỷu gập 90˚. Bất động ở trẻ em từ 6-8 tuần ; ở người lớn từ 10-12 tuần. Thuốc :</w:t>
      </w:r>
    </w:p>
    <w:p w14:paraId="722208B4" w14:textId="77777777" w:rsidR="00A14CE2" w:rsidRPr="00481595" w:rsidRDefault="00A14CE2" w:rsidP="00481595">
      <w:pPr>
        <w:overflowPunct w:val="0"/>
        <w:spacing w:line="360" w:lineRule="auto"/>
        <w:ind w:left="360" w:firstLine="288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 w:rsidRPr="00481595">
        <w:rPr>
          <w:rFonts w:eastAsia="Calibri" w:cs="Times New Roman"/>
          <w:sz w:val="26"/>
          <w:szCs w:val="26"/>
          <w:lang w:val="fr-FR"/>
        </w:rPr>
        <w:t xml:space="preserve">Kháng </w:t>
      </w:r>
      <w:proofErr w:type="gramStart"/>
      <w:r w:rsidRPr="00481595">
        <w:rPr>
          <w:rFonts w:eastAsia="Calibri" w:cs="Times New Roman"/>
          <w:sz w:val="26"/>
          <w:szCs w:val="26"/>
          <w:lang w:val="fr-FR"/>
        </w:rPr>
        <w:t>sinh(</w:t>
      </w:r>
      <w:proofErr w:type="gramEnd"/>
      <w:r w:rsidRPr="00481595">
        <w:rPr>
          <w:rFonts w:eastAsia="Calibri" w:cs="Times New Roman"/>
          <w:sz w:val="26"/>
          <w:szCs w:val="26"/>
          <w:lang w:val="fr-FR"/>
        </w:rPr>
        <w:t>uống hoặc tiêm), kháng viêm, giảm đau, vitamin, tiêm ngừa uốn ván(khi có vết thương hoặc xây xát da đi kèm).</w:t>
      </w:r>
    </w:p>
    <w:p w14:paraId="1EB4CCC4" w14:textId="77777777" w:rsidR="00A14CE2" w:rsidRPr="00481595" w:rsidRDefault="00A14CE2" w:rsidP="00481595">
      <w:pPr>
        <w:overflowPunct w:val="0"/>
        <w:spacing w:line="360" w:lineRule="auto"/>
        <w:ind w:left="720"/>
        <w:contextualSpacing/>
        <w:jc w:val="both"/>
        <w:rPr>
          <w:rFonts w:eastAsia="Calibri" w:cs="Times New Roman"/>
          <w:i/>
          <w:iCs/>
          <w:sz w:val="26"/>
          <w:szCs w:val="26"/>
          <w:lang w:val="fr-FR"/>
        </w:rPr>
      </w:pPr>
      <w:r w:rsidRPr="00481595">
        <w:rPr>
          <w:rFonts w:eastAsia="Calibri" w:cs="Times New Roman"/>
          <w:i/>
          <w:iCs/>
          <w:sz w:val="26"/>
          <w:szCs w:val="26"/>
          <w:lang w:val="fr-FR"/>
        </w:rPr>
        <w:t xml:space="preserve">Điều trị phẫu </w:t>
      </w:r>
      <w:proofErr w:type="gramStart"/>
      <w:r w:rsidRPr="00481595">
        <w:rPr>
          <w:rFonts w:eastAsia="Calibri" w:cs="Times New Roman"/>
          <w:i/>
          <w:iCs/>
          <w:sz w:val="26"/>
          <w:szCs w:val="26"/>
          <w:lang w:val="fr-FR"/>
        </w:rPr>
        <w:t>thuật:</w:t>
      </w:r>
      <w:proofErr w:type="gramEnd"/>
    </w:p>
    <w:p w14:paraId="192039EC" w14:textId="77777777" w:rsidR="00A14CE2" w:rsidRPr="00481595" w:rsidRDefault="00A14CE2" w:rsidP="00481595">
      <w:pPr>
        <w:overflowPunct w:val="0"/>
        <w:spacing w:line="360" w:lineRule="auto"/>
        <w:ind w:left="360" w:firstLine="288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 w:rsidRPr="00481595">
        <w:rPr>
          <w:rFonts w:eastAsia="Calibri" w:cs="Times New Roman"/>
          <w:sz w:val="26"/>
          <w:szCs w:val="26"/>
          <w:lang w:val="fr-FR"/>
        </w:rPr>
        <w:t>Phẫu thuật nhằm mục đićh nắn lại chính xác và dùng dụng cụ kết hợp xương đinh, nẹp vis để cố định xương gãy.</w:t>
      </w:r>
    </w:p>
    <w:p w14:paraId="045AC77D" w14:textId="77777777" w:rsidR="00A14CE2" w:rsidRPr="00481595" w:rsidRDefault="00A14CE2" w:rsidP="00481595">
      <w:pPr>
        <w:overflowPunct w:val="0"/>
        <w:spacing w:line="360" w:lineRule="auto"/>
        <w:ind w:left="360" w:firstLine="288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 w:rsidRPr="00481595">
        <w:rPr>
          <w:rFonts w:eastAsia="Calibri" w:cs="Times New Roman"/>
          <w:sz w:val="26"/>
          <w:szCs w:val="26"/>
          <w:lang w:val="fr-FR"/>
        </w:rPr>
        <w:t xml:space="preserve">Có thể dùng phẫu thuật ngay từ đầu hoặc sau khi nắn bảo tồn thất bại. Phẩu thuật kết hợp xương có thể làm </w:t>
      </w:r>
      <w:proofErr w:type="gramStart"/>
      <w:r w:rsidRPr="00481595">
        <w:rPr>
          <w:rFonts w:eastAsia="Calibri" w:cs="Times New Roman"/>
          <w:sz w:val="26"/>
          <w:szCs w:val="26"/>
          <w:lang w:val="fr-FR"/>
        </w:rPr>
        <w:t>là:</w:t>
      </w:r>
      <w:proofErr w:type="gramEnd"/>
    </w:p>
    <w:p w14:paraId="29A3B518" w14:textId="77777777" w:rsidR="00A14CE2" w:rsidRPr="00481595" w:rsidRDefault="00A14CE2" w:rsidP="00481595">
      <w:pPr>
        <w:numPr>
          <w:ilvl w:val="0"/>
          <w:numId w:val="36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 w:rsidRPr="00481595">
        <w:rPr>
          <w:rFonts w:eastAsia="Calibri" w:cs="Times New Roman"/>
          <w:sz w:val="26"/>
          <w:szCs w:val="26"/>
          <w:lang w:val="fr-FR"/>
        </w:rPr>
        <w:t xml:space="preserve">Xuyên kim </w:t>
      </w:r>
      <w:proofErr w:type="gramStart"/>
      <w:r w:rsidRPr="00481595">
        <w:rPr>
          <w:rFonts w:eastAsia="Calibri" w:cs="Times New Roman"/>
          <w:sz w:val="26"/>
          <w:szCs w:val="26"/>
          <w:lang w:val="fr-FR"/>
        </w:rPr>
        <w:t>Kirschner:</w:t>
      </w:r>
      <w:proofErr w:type="gramEnd"/>
      <w:r w:rsidRPr="00481595">
        <w:rPr>
          <w:rFonts w:eastAsia="Calibri" w:cs="Times New Roman"/>
          <w:sz w:val="26"/>
          <w:szCs w:val="26"/>
          <w:lang w:val="fr-FR"/>
        </w:rPr>
        <w:t xml:space="preserve"> dùng kim kirschner to xuyên từ mỏm trâm quay lên, kèm bó bột tăng cường.</w:t>
      </w:r>
    </w:p>
    <w:p w14:paraId="0867136B" w14:textId="77777777" w:rsidR="00A14CE2" w:rsidRPr="00481595" w:rsidRDefault="00A14CE2" w:rsidP="00481595">
      <w:pPr>
        <w:numPr>
          <w:ilvl w:val="0"/>
          <w:numId w:val="36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 w:rsidRPr="00481595">
        <w:rPr>
          <w:rFonts w:eastAsia="Calibri" w:cs="Times New Roman"/>
          <w:sz w:val="26"/>
          <w:szCs w:val="26"/>
          <w:lang w:val="fr-FR"/>
        </w:rPr>
        <w:t xml:space="preserve">Phẫu thuật </w:t>
      </w:r>
      <w:proofErr w:type="gramStart"/>
      <w:r w:rsidRPr="00481595">
        <w:rPr>
          <w:rFonts w:eastAsia="Calibri" w:cs="Times New Roman"/>
          <w:sz w:val="26"/>
          <w:szCs w:val="26"/>
          <w:lang w:val="fr-FR"/>
        </w:rPr>
        <w:t>Kapandji:</w:t>
      </w:r>
      <w:proofErr w:type="gramEnd"/>
      <w:r w:rsidRPr="00481595">
        <w:rPr>
          <w:rFonts w:eastAsia="Calibri" w:cs="Times New Roman"/>
          <w:sz w:val="26"/>
          <w:szCs w:val="26"/>
          <w:lang w:val="fr-FR"/>
        </w:rPr>
        <w:t xml:space="preserve"> dùng 2-3 kim Kirschner xuyên qua khe gãy vào đoạn gãy gần để chốt chặn đoạn gãy xa.</w:t>
      </w:r>
    </w:p>
    <w:p w14:paraId="75609E19" w14:textId="77777777" w:rsidR="00A14CE2" w:rsidRPr="00481595" w:rsidRDefault="00A14CE2" w:rsidP="00481595">
      <w:pPr>
        <w:numPr>
          <w:ilvl w:val="0"/>
          <w:numId w:val="36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 w:rsidRPr="00481595">
        <w:rPr>
          <w:rFonts w:eastAsia="Calibri" w:cs="Times New Roman"/>
          <w:sz w:val="26"/>
          <w:szCs w:val="26"/>
          <w:lang w:val="fr-FR"/>
        </w:rPr>
        <w:t>Dùng nẹp ốc nhỏ để kết hợp xương gãy.</w:t>
      </w:r>
    </w:p>
    <w:p w14:paraId="169E280F" w14:textId="77777777" w:rsidR="00A14CE2" w:rsidRPr="00481595" w:rsidRDefault="00A14CE2" w:rsidP="00481595">
      <w:pPr>
        <w:numPr>
          <w:ilvl w:val="0"/>
          <w:numId w:val="36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 w:rsidRPr="00481595">
        <w:rPr>
          <w:rFonts w:eastAsia="Calibri" w:cs="Times New Roman"/>
          <w:sz w:val="26"/>
          <w:szCs w:val="26"/>
          <w:lang w:val="fr-FR"/>
        </w:rPr>
        <w:t xml:space="preserve">Đặt cố định </w:t>
      </w:r>
      <w:proofErr w:type="gramStart"/>
      <w:r w:rsidRPr="00481595">
        <w:rPr>
          <w:rFonts w:eastAsia="Calibri" w:cs="Times New Roman"/>
          <w:sz w:val="26"/>
          <w:szCs w:val="26"/>
          <w:lang w:val="fr-FR"/>
        </w:rPr>
        <w:t>ngoài:</w:t>
      </w:r>
      <w:proofErr w:type="gramEnd"/>
      <w:r w:rsidRPr="00481595">
        <w:rPr>
          <w:rFonts w:eastAsia="Calibri" w:cs="Times New Roman"/>
          <w:sz w:val="26"/>
          <w:szCs w:val="26"/>
          <w:lang w:val="fr-FR"/>
        </w:rPr>
        <w:t xml:space="preserve"> dùng trong gãy hở hoặc gãy nhiều mảnh.</w:t>
      </w:r>
    </w:p>
    <w:p w14:paraId="4C738E68" w14:textId="77777777" w:rsidR="00A14CE2" w:rsidRPr="00481595" w:rsidRDefault="00A14CE2" w:rsidP="00481595">
      <w:pPr>
        <w:overflowPunct w:val="0"/>
        <w:spacing w:line="360" w:lineRule="auto"/>
        <w:ind w:left="720"/>
        <w:contextualSpacing/>
        <w:jc w:val="both"/>
        <w:rPr>
          <w:rFonts w:eastAsia="Calibri" w:cs="Times New Roman"/>
          <w:i/>
          <w:iCs/>
          <w:sz w:val="26"/>
          <w:szCs w:val="26"/>
          <w:lang w:val="fr-FR"/>
        </w:rPr>
      </w:pPr>
      <w:r w:rsidRPr="00481595">
        <w:rPr>
          <w:rFonts w:eastAsia="Calibri" w:cs="Times New Roman"/>
          <w:i/>
          <w:iCs/>
          <w:sz w:val="26"/>
          <w:szCs w:val="26"/>
          <w:lang w:val="fr-FR"/>
        </w:rPr>
        <w:t xml:space="preserve">Điều trị sau </w:t>
      </w:r>
      <w:proofErr w:type="gramStart"/>
      <w:r w:rsidRPr="00481595">
        <w:rPr>
          <w:rFonts w:eastAsia="Calibri" w:cs="Times New Roman"/>
          <w:i/>
          <w:iCs/>
          <w:sz w:val="26"/>
          <w:szCs w:val="26"/>
          <w:lang w:val="fr-FR"/>
        </w:rPr>
        <w:t>mỗ:</w:t>
      </w:r>
      <w:proofErr w:type="gramEnd"/>
    </w:p>
    <w:p w14:paraId="082B0626" w14:textId="77777777" w:rsidR="00A14CE2" w:rsidRPr="00481595" w:rsidRDefault="00A14CE2" w:rsidP="00481595">
      <w:pPr>
        <w:numPr>
          <w:ilvl w:val="0"/>
          <w:numId w:val="37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 w:rsidRPr="00481595">
        <w:rPr>
          <w:rFonts w:eastAsia="Calibri" w:cs="Times New Roman"/>
          <w:sz w:val="26"/>
          <w:szCs w:val="26"/>
          <w:lang w:val="fr-FR"/>
        </w:rPr>
        <w:t>Mang nẹp bột cố định tạm sau mỗ.</w:t>
      </w:r>
    </w:p>
    <w:p w14:paraId="75979586" w14:textId="77777777" w:rsidR="00A14CE2" w:rsidRPr="00481595" w:rsidRDefault="00A14CE2" w:rsidP="00481595">
      <w:pPr>
        <w:numPr>
          <w:ilvl w:val="0"/>
          <w:numId w:val="37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 w:rsidRPr="00481595">
        <w:rPr>
          <w:rFonts w:eastAsia="Calibri" w:cs="Times New Roman"/>
          <w:sz w:val="26"/>
          <w:szCs w:val="26"/>
          <w:lang w:val="fr-FR"/>
        </w:rPr>
        <w:t>Truyền dung dịch đẳng trương.</w:t>
      </w:r>
    </w:p>
    <w:p w14:paraId="53503EF3" w14:textId="77777777" w:rsidR="00A14CE2" w:rsidRPr="00481595" w:rsidRDefault="00A14CE2" w:rsidP="00481595">
      <w:pPr>
        <w:numPr>
          <w:ilvl w:val="0"/>
          <w:numId w:val="37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481595">
        <w:rPr>
          <w:rFonts w:eastAsia="Calibri" w:cs="Times New Roman"/>
          <w:sz w:val="26"/>
          <w:szCs w:val="26"/>
        </w:rPr>
        <w:t>Truyền đạm, lipid (theo hội chẩn).</w:t>
      </w:r>
    </w:p>
    <w:p w14:paraId="488BC120" w14:textId="77777777" w:rsidR="00A14CE2" w:rsidRPr="00481595" w:rsidRDefault="00A14CE2" w:rsidP="00481595">
      <w:pPr>
        <w:numPr>
          <w:ilvl w:val="0"/>
          <w:numId w:val="37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481595">
        <w:rPr>
          <w:rFonts w:eastAsia="Calibri" w:cs="Times New Roman"/>
          <w:sz w:val="26"/>
          <w:szCs w:val="26"/>
        </w:rPr>
        <w:t>Thuốc:</w:t>
      </w:r>
    </w:p>
    <w:p w14:paraId="347CC217" w14:textId="77777777" w:rsidR="00A14CE2" w:rsidRPr="00481595" w:rsidRDefault="00A14CE2" w:rsidP="00481595">
      <w:pPr>
        <w:numPr>
          <w:ilvl w:val="0"/>
          <w:numId w:val="38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481595">
        <w:rPr>
          <w:rFonts w:eastAsia="Calibri" w:cs="Times New Roman"/>
          <w:sz w:val="26"/>
          <w:szCs w:val="26"/>
        </w:rPr>
        <w:t xml:space="preserve">Kháng sinh: Cephalosporin thế hệ thứ 3 hoặc thứ 4 đơn thuần, hoặc kết hợp nhóm cephalosporin thế hệ thứ 3 hoặc thứ 4 với nhóm Aminoglycosis, hoặc kết hợp nhóm cephalosporin thế hệ thứ 3 hoặc thứ 4 với nhóm </w:t>
      </w:r>
      <w:proofErr w:type="gramStart"/>
      <w:r w:rsidRPr="00481595">
        <w:rPr>
          <w:rFonts w:eastAsia="Calibri" w:cs="Times New Roman"/>
          <w:sz w:val="26"/>
          <w:szCs w:val="26"/>
        </w:rPr>
        <w:t>Quinolone,hoặc</w:t>
      </w:r>
      <w:proofErr w:type="gramEnd"/>
      <w:r w:rsidRPr="00481595">
        <w:rPr>
          <w:rFonts w:eastAsia="Calibri" w:cs="Times New Roman"/>
          <w:sz w:val="26"/>
          <w:szCs w:val="26"/>
        </w:rPr>
        <w:t xml:space="preserve"> theo hội chẩn.</w:t>
      </w:r>
    </w:p>
    <w:p w14:paraId="312EC18D" w14:textId="77777777" w:rsidR="00A14CE2" w:rsidRPr="00481595" w:rsidRDefault="00A14CE2" w:rsidP="00481595">
      <w:pPr>
        <w:numPr>
          <w:ilvl w:val="0"/>
          <w:numId w:val="38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481595">
        <w:rPr>
          <w:rFonts w:eastAsia="Calibri" w:cs="Times New Roman"/>
          <w:sz w:val="26"/>
          <w:szCs w:val="26"/>
        </w:rPr>
        <w:lastRenderedPageBreak/>
        <w:t>Giảm đau.</w:t>
      </w:r>
    </w:p>
    <w:p w14:paraId="69C405DA" w14:textId="77777777" w:rsidR="00A14CE2" w:rsidRPr="00481595" w:rsidRDefault="00A14CE2" w:rsidP="00481595">
      <w:pPr>
        <w:numPr>
          <w:ilvl w:val="0"/>
          <w:numId w:val="38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481595">
        <w:rPr>
          <w:rFonts w:eastAsia="Calibri" w:cs="Times New Roman"/>
          <w:sz w:val="26"/>
          <w:szCs w:val="26"/>
        </w:rPr>
        <w:t>Kháng viêm.</w:t>
      </w:r>
    </w:p>
    <w:p w14:paraId="5BE07009" w14:textId="7AD705BD" w:rsidR="00A14CE2" w:rsidRPr="00481595" w:rsidRDefault="00A14CE2" w:rsidP="00481595">
      <w:pPr>
        <w:numPr>
          <w:ilvl w:val="0"/>
          <w:numId w:val="38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 w:rsidRPr="00481595">
        <w:rPr>
          <w:rFonts w:eastAsia="Calibri" w:cs="Times New Roman"/>
          <w:sz w:val="26"/>
          <w:szCs w:val="26"/>
        </w:rPr>
        <w:t>Cầm máu.</w:t>
      </w:r>
    </w:p>
    <w:p w14:paraId="1BDF09DC" w14:textId="2604212B" w:rsidR="00353AF2" w:rsidRPr="00481595" w:rsidRDefault="00353AF2" w:rsidP="00481595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rFonts w:cs="Times New Roman"/>
          <w:b/>
          <w:bCs/>
          <w:sz w:val="26"/>
          <w:szCs w:val="26"/>
        </w:rPr>
      </w:pPr>
      <w:r w:rsidRPr="00481595">
        <w:rPr>
          <w:rFonts w:cs="Times New Roman"/>
          <w:b/>
          <w:bCs/>
          <w:sz w:val="26"/>
          <w:szCs w:val="26"/>
        </w:rPr>
        <w:t>TIÊU CHUẨN NHẬP VIỆN</w:t>
      </w:r>
    </w:p>
    <w:p w14:paraId="6EFCE356" w14:textId="77777777" w:rsidR="00A14CE2" w:rsidRPr="00481595" w:rsidRDefault="00A14CE2" w:rsidP="00481595">
      <w:pPr>
        <w:overflowPunct w:val="0"/>
        <w:spacing w:line="360" w:lineRule="auto"/>
        <w:ind w:left="720"/>
        <w:contextualSpacing/>
        <w:jc w:val="both"/>
        <w:rPr>
          <w:rFonts w:eastAsia="Calibri" w:cs="Times New Roman"/>
          <w:sz w:val="26"/>
          <w:szCs w:val="26"/>
        </w:rPr>
      </w:pPr>
      <w:r w:rsidRPr="00481595">
        <w:rPr>
          <w:rFonts w:cs="Times New Roman"/>
          <w:b/>
          <w:bCs/>
          <w:sz w:val="26"/>
          <w:szCs w:val="26"/>
        </w:rPr>
        <w:t xml:space="preserve"> </w:t>
      </w:r>
      <w:r w:rsidRPr="00481595">
        <w:rPr>
          <w:rFonts w:eastAsia="Calibri" w:cs="Times New Roman"/>
          <w:sz w:val="26"/>
          <w:szCs w:val="26"/>
        </w:rPr>
        <w:t>Bệnh nhân có chỉ định phẫu thuật.</w:t>
      </w:r>
    </w:p>
    <w:p w14:paraId="07792BB1" w14:textId="7D309AF4" w:rsidR="00A14CE2" w:rsidRPr="00481595" w:rsidRDefault="00A14CE2" w:rsidP="00481595">
      <w:pPr>
        <w:overflowPunct w:val="0"/>
        <w:spacing w:line="360" w:lineRule="auto"/>
        <w:ind w:left="720"/>
        <w:contextualSpacing/>
        <w:jc w:val="both"/>
        <w:rPr>
          <w:rFonts w:eastAsia="Calibri" w:cs="Times New Roman"/>
          <w:sz w:val="26"/>
          <w:szCs w:val="26"/>
        </w:rPr>
      </w:pPr>
      <w:r w:rsidRPr="00481595">
        <w:rPr>
          <w:rFonts w:eastAsia="Calibri" w:cs="Times New Roman"/>
          <w:sz w:val="26"/>
          <w:szCs w:val="26"/>
        </w:rPr>
        <w:t>Có các tổn thương kèm theo cần theo dõi.</w:t>
      </w:r>
    </w:p>
    <w:p w14:paraId="5689F605" w14:textId="4CB56D0A" w:rsidR="00353AF2" w:rsidRPr="00481595" w:rsidRDefault="00353AF2" w:rsidP="00481595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rFonts w:cs="Times New Roman"/>
          <w:b/>
          <w:bCs/>
          <w:sz w:val="26"/>
          <w:szCs w:val="26"/>
        </w:rPr>
      </w:pPr>
      <w:r w:rsidRPr="00481595">
        <w:rPr>
          <w:rFonts w:cs="Times New Roman"/>
          <w:b/>
          <w:bCs/>
          <w:sz w:val="26"/>
          <w:szCs w:val="26"/>
        </w:rPr>
        <w:t>TIÊN LƯỢNG BIẾN CHỨNG</w:t>
      </w:r>
    </w:p>
    <w:p w14:paraId="64F7E76E" w14:textId="77777777" w:rsidR="00A14CE2" w:rsidRPr="00481595" w:rsidRDefault="00A14CE2" w:rsidP="00481595">
      <w:pPr>
        <w:numPr>
          <w:ilvl w:val="0"/>
          <w:numId w:val="39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481595">
        <w:rPr>
          <w:rFonts w:cs="Times New Roman"/>
          <w:b/>
          <w:bCs/>
          <w:sz w:val="26"/>
          <w:szCs w:val="26"/>
        </w:rPr>
        <w:t xml:space="preserve"> </w:t>
      </w:r>
      <w:r w:rsidRPr="00481595">
        <w:rPr>
          <w:rFonts w:eastAsia="Calibri" w:cs="Times New Roman"/>
          <w:sz w:val="26"/>
          <w:szCs w:val="26"/>
        </w:rPr>
        <w:t xml:space="preserve">Nhiễm trùng viết mổ, viêm </w:t>
      </w:r>
      <w:proofErr w:type="gramStart"/>
      <w:r w:rsidRPr="00481595">
        <w:rPr>
          <w:rFonts w:eastAsia="Calibri" w:cs="Times New Roman"/>
          <w:sz w:val="26"/>
          <w:szCs w:val="26"/>
        </w:rPr>
        <w:t>xương,…</w:t>
      </w:r>
      <w:proofErr w:type="gramEnd"/>
    </w:p>
    <w:p w14:paraId="157650C3" w14:textId="77777777" w:rsidR="00A14CE2" w:rsidRPr="00481595" w:rsidRDefault="00A14CE2" w:rsidP="00481595">
      <w:pPr>
        <w:numPr>
          <w:ilvl w:val="0"/>
          <w:numId w:val="39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481595">
        <w:rPr>
          <w:rFonts w:eastAsia="Calibri" w:cs="Times New Roman"/>
          <w:sz w:val="26"/>
          <w:szCs w:val="26"/>
        </w:rPr>
        <w:t>Tổn thương thần kinh, mạch máu.</w:t>
      </w:r>
    </w:p>
    <w:p w14:paraId="77050E98" w14:textId="77777777" w:rsidR="00A14CE2" w:rsidRPr="00481595" w:rsidRDefault="00A14CE2" w:rsidP="00481595">
      <w:pPr>
        <w:numPr>
          <w:ilvl w:val="0"/>
          <w:numId w:val="39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481595">
        <w:rPr>
          <w:rFonts w:eastAsia="Calibri" w:cs="Times New Roman"/>
          <w:sz w:val="26"/>
          <w:szCs w:val="26"/>
        </w:rPr>
        <w:t>Khớp giả.</w:t>
      </w:r>
    </w:p>
    <w:p w14:paraId="6724EFC6" w14:textId="7CA520FD" w:rsidR="00A14CE2" w:rsidRPr="00481595" w:rsidRDefault="00A14CE2" w:rsidP="00481595">
      <w:pPr>
        <w:numPr>
          <w:ilvl w:val="0"/>
          <w:numId w:val="39"/>
        </w:numPr>
        <w:overflowPunct w:val="0"/>
        <w:spacing w:line="36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481595">
        <w:rPr>
          <w:rFonts w:eastAsia="Calibri" w:cs="Times New Roman"/>
          <w:sz w:val="26"/>
          <w:szCs w:val="26"/>
        </w:rPr>
        <w:t>Hạn chế vận động chi, teo cơ, cứng khớp.</w:t>
      </w:r>
    </w:p>
    <w:p w14:paraId="05AFF809" w14:textId="49FA7289" w:rsidR="00353AF2" w:rsidRPr="00481595" w:rsidRDefault="00353AF2" w:rsidP="00481595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rFonts w:cs="Times New Roman"/>
          <w:b/>
          <w:bCs/>
          <w:sz w:val="26"/>
          <w:szCs w:val="26"/>
          <w:highlight w:val="yellow"/>
        </w:rPr>
      </w:pPr>
      <w:r w:rsidRPr="00481595">
        <w:rPr>
          <w:rFonts w:cs="Times New Roman"/>
          <w:b/>
          <w:bCs/>
          <w:sz w:val="26"/>
          <w:szCs w:val="26"/>
          <w:highlight w:val="yellow"/>
        </w:rPr>
        <w:t>PHÒNG BỆNH</w:t>
      </w:r>
    </w:p>
    <w:p w14:paraId="47744991" w14:textId="65EF773B" w:rsidR="001F7A3C" w:rsidRPr="00481595" w:rsidRDefault="00353AF2" w:rsidP="00481595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rFonts w:cs="Times New Roman"/>
          <w:b/>
          <w:bCs/>
          <w:sz w:val="26"/>
          <w:szCs w:val="26"/>
        </w:rPr>
      </w:pPr>
      <w:r w:rsidRPr="00481595">
        <w:rPr>
          <w:rFonts w:cs="Times New Roman"/>
          <w:b/>
          <w:bCs/>
          <w:sz w:val="26"/>
          <w:szCs w:val="26"/>
        </w:rPr>
        <w:t>TÀI LIỆU THAM KHẢO</w:t>
      </w:r>
    </w:p>
    <w:p w14:paraId="5584A6BC" w14:textId="77777777" w:rsidR="00A14CE2" w:rsidRPr="00481595" w:rsidRDefault="00A14CE2" w:rsidP="00481595">
      <w:pPr>
        <w:numPr>
          <w:ilvl w:val="0"/>
          <w:numId w:val="40"/>
        </w:numPr>
        <w:overflowPunct w:val="0"/>
        <w:spacing w:line="360" w:lineRule="auto"/>
        <w:ind w:left="1425" w:hanging="225"/>
        <w:contextualSpacing/>
        <w:jc w:val="both"/>
        <w:rPr>
          <w:rFonts w:eastAsia="Calibri" w:cs="Times New Roman"/>
          <w:i/>
          <w:iCs/>
          <w:sz w:val="26"/>
          <w:szCs w:val="26"/>
        </w:rPr>
      </w:pPr>
      <w:r w:rsidRPr="00481595">
        <w:rPr>
          <w:rFonts w:cs="Times New Roman"/>
          <w:b/>
          <w:bCs/>
          <w:sz w:val="26"/>
          <w:szCs w:val="26"/>
        </w:rPr>
        <w:t xml:space="preserve"> </w:t>
      </w:r>
      <w:r w:rsidRPr="00481595">
        <w:rPr>
          <w:rFonts w:eastAsia="Calibri" w:cs="Times New Roman"/>
          <w:i/>
          <w:iCs/>
          <w:sz w:val="26"/>
          <w:szCs w:val="26"/>
        </w:rPr>
        <w:t>Phác đồ điều trị Bệnh Viện Chợ Rẫy năm 2013</w:t>
      </w:r>
    </w:p>
    <w:p w14:paraId="5CFD4D8A" w14:textId="77777777" w:rsidR="00A14CE2" w:rsidRPr="00481595" w:rsidRDefault="00A14CE2" w:rsidP="00481595">
      <w:pPr>
        <w:numPr>
          <w:ilvl w:val="0"/>
          <w:numId w:val="40"/>
        </w:numPr>
        <w:overflowPunct w:val="0"/>
        <w:spacing w:line="360" w:lineRule="auto"/>
        <w:ind w:left="1425" w:hanging="225"/>
        <w:contextualSpacing/>
        <w:jc w:val="both"/>
        <w:rPr>
          <w:rFonts w:eastAsia="Calibri" w:cs="Times New Roman"/>
          <w:i/>
          <w:iCs/>
          <w:sz w:val="26"/>
          <w:szCs w:val="26"/>
        </w:rPr>
      </w:pPr>
      <w:r w:rsidRPr="00481595">
        <w:rPr>
          <w:rFonts w:eastAsia="Calibri" w:cs="Times New Roman"/>
          <w:i/>
          <w:iCs/>
          <w:sz w:val="26"/>
          <w:szCs w:val="26"/>
        </w:rPr>
        <w:t>Phác đồ điều trị Bệnh Viện Nhân Dân 115 năm 2015</w:t>
      </w:r>
    </w:p>
    <w:p w14:paraId="7C949FC4" w14:textId="77777777" w:rsidR="00A14CE2" w:rsidRPr="00481595" w:rsidRDefault="00A14CE2" w:rsidP="00481595">
      <w:pPr>
        <w:numPr>
          <w:ilvl w:val="0"/>
          <w:numId w:val="40"/>
        </w:numPr>
        <w:overflowPunct w:val="0"/>
        <w:spacing w:line="360" w:lineRule="auto"/>
        <w:ind w:left="1425" w:hanging="225"/>
        <w:contextualSpacing/>
        <w:jc w:val="both"/>
        <w:rPr>
          <w:rFonts w:eastAsia="Calibri" w:cs="Times New Roman"/>
          <w:i/>
          <w:iCs/>
          <w:sz w:val="26"/>
          <w:szCs w:val="26"/>
        </w:rPr>
      </w:pPr>
      <w:r w:rsidRPr="00481595">
        <w:rPr>
          <w:rFonts w:eastAsia="Calibri" w:cs="Times New Roman"/>
          <w:i/>
          <w:iCs/>
          <w:sz w:val="26"/>
          <w:szCs w:val="26"/>
        </w:rPr>
        <w:t xml:space="preserve">Phác đồ điều trị Bệnh Viện Chấn Thương Chỉnh Hình 2018 </w:t>
      </w:r>
    </w:p>
    <w:p w14:paraId="6CC20CF9" w14:textId="77777777" w:rsidR="00A14CE2" w:rsidRPr="00481595" w:rsidRDefault="00A14CE2" w:rsidP="00481595">
      <w:pPr>
        <w:numPr>
          <w:ilvl w:val="0"/>
          <w:numId w:val="40"/>
        </w:numPr>
        <w:overflowPunct w:val="0"/>
        <w:spacing w:line="360" w:lineRule="auto"/>
        <w:ind w:left="1425" w:hanging="225"/>
        <w:contextualSpacing/>
        <w:jc w:val="both"/>
        <w:rPr>
          <w:rFonts w:eastAsia="Calibri" w:cs="Times New Roman"/>
          <w:i/>
          <w:iCs/>
          <w:sz w:val="26"/>
          <w:szCs w:val="26"/>
        </w:rPr>
      </w:pPr>
      <w:r w:rsidRPr="00481595">
        <w:rPr>
          <w:rFonts w:eastAsia="Calibri" w:cs="Times New Roman"/>
          <w:i/>
          <w:iCs/>
          <w:sz w:val="26"/>
          <w:szCs w:val="26"/>
        </w:rPr>
        <w:t>Phác đồ điều trị Bệnh Viện Đa Khoa Hồng Đức 2021</w:t>
      </w:r>
    </w:p>
    <w:p w14:paraId="06C69F8F" w14:textId="682A2044" w:rsidR="00481595" w:rsidRDefault="00481595" w:rsidP="00481595">
      <w:pPr>
        <w:pStyle w:val="BodyText"/>
        <w:spacing w:before="0" w:line="360" w:lineRule="auto"/>
        <w:ind w:left="0" w:right="266" w:firstLine="0"/>
        <w:rPr>
          <w:sz w:val="26"/>
          <w:szCs w:val="26"/>
        </w:rPr>
      </w:pPr>
    </w:p>
    <w:p w14:paraId="78F407A0" w14:textId="77777777" w:rsidR="00481595" w:rsidRPr="00481595" w:rsidRDefault="00481595" w:rsidP="00481595">
      <w:pPr>
        <w:rPr>
          <w:lang w:val="vi"/>
        </w:rPr>
      </w:pPr>
    </w:p>
    <w:p w14:paraId="4E9C76EF" w14:textId="77777777" w:rsidR="00481595" w:rsidRPr="00481595" w:rsidRDefault="00481595" w:rsidP="00481595">
      <w:pPr>
        <w:rPr>
          <w:lang w:val="vi"/>
        </w:rPr>
      </w:pPr>
    </w:p>
    <w:p w14:paraId="7C6283C7" w14:textId="77777777" w:rsidR="00481595" w:rsidRPr="00481595" w:rsidRDefault="00481595" w:rsidP="00481595">
      <w:pPr>
        <w:rPr>
          <w:lang w:val="vi"/>
        </w:rPr>
      </w:pPr>
    </w:p>
    <w:p w14:paraId="75DB9F9A" w14:textId="77777777" w:rsidR="00481595" w:rsidRPr="00481595" w:rsidRDefault="00481595" w:rsidP="00481595">
      <w:pPr>
        <w:rPr>
          <w:lang w:val="vi"/>
        </w:rPr>
      </w:pPr>
    </w:p>
    <w:p w14:paraId="2054C600" w14:textId="77777777" w:rsidR="00481595" w:rsidRPr="00481595" w:rsidRDefault="00481595" w:rsidP="00481595">
      <w:pPr>
        <w:rPr>
          <w:lang w:val="vi"/>
        </w:rPr>
      </w:pPr>
    </w:p>
    <w:p w14:paraId="06C61792" w14:textId="77777777" w:rsidR="00481595" w:rsidRPr="00481595" w:rsidRDefault="00481595" w:rsidP="00481595">
      <w:pPr>
        <w:rPr>
          <w:lang w:val="vi"/>
        </w:rPr>
      </w:pPr>
    </w:p>
    <w:p w14:paraId="5184B420" w14:textId="77777777" w:rsidR="00481595" w:rsidRPr="00481595" w:rsidRDefault="00481595" w:rsidP="00481595">
      <w:pPr>
        <w:rPr>
          <w:lang w:val="vi"/>
        </w:rPr>
      </w:pPr>
    </w:p>
    <w:p w14:paraId="3324B376" w14:textId="6AFF11DB" w:rsidR="00481595" w:rsidRDefault="00481595" w:rsidP="00481595">
      <w:pPr>
        <w:rPr>
          <w:lang w:val="vi"/>
        </w:rPr>
      </w:pPr>
    </w:p>
    <w:p w14:paraId="75392420" w14:textId="77777777" w:rsidR="00693713" w:rsidRPr="00481595" w:rsidRDefault="00693713" w:rsidP="00481595">
      <w:pPr>
        <w:rPr>
          <w:lang w:val="vi"/>
        </w:rPr>
        <w:sectPr w:rsidR="00693713" w:rsidRPr="00481595" w:rsidSect="009C2F94">
          <w:headerReference w:type="default" r:id="rId8"/>
          <w:footerReference w:type="default" r:id="rId9"/>
          <w:pgSz w:w="12240" w:h="15840"/>
          <w:pgMar w:top="1134" w:right="902" w:bottom="964" w:left="1418" w:header="0" w:footer="737" w:gutter="0"/>
          <w:cols w:space="720"/>
          <w:docGrid w:linePitch="326"/>
        </w:sectPr>
      </w:pPr>
    </w:p>
    <w:p w14:paraId="34F7EF88" w14:textId="33B7F219" w:rsidR="00353AF2" w:rsidRPr="00BA4876" w:rsidRDefault="00353AF2" w:rsidP="00DD6A51">
      <w:pPr>
        <w:spacing w:before="240" w:line="600" w:lineRule="auto"/>
        <w:jc w:val="both"/>
        <w:rPr>
          <w:b/>
          <w:bCs/>
          <w:sz w:val="28"/>
          <w:szCs w:val="28"/>
        </w:rPr>
      </w:pPr>
    </w:p>
    <w:sectPr w:rsidR="00353AF2" w:rsidRPr="00BA4876" w:rsidSect="00353AF2">
      <w:headerReference w:type="default" r:id="rId10"/>
      <w:footerReference w:type="default" r:id="rId11"/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8A57D" w14:textId="77777777" w:rsidR="00361658" w:rsidRDefault="00361658" w:rsidP="00D031C0">
      <w:pPr>
        <w:spacing w:after="0" w:line="240" w:lineRule="auto"/>
      </w:pPr>
      <w:r>
        <w:separator/>
      </w:r>
    </w:p>
  </w:endnote>
  <w:endnote w:type="continuationSeparator" w:id="0">
    <w:p w14:paraId="27AC31C4" w14:textId="77777777" w:rsidR="00361658" w:rsidRDefault="00361658" w:rsidP="00D0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658106"/>
      <w:docPartObj>
        <w:docPartGallery w:val="Page Numbers (Bottom of Page)"/>
        <w:docPartUnique/>
      </w:docPartObj>
    </w:sdtPr>
    <w:sdtEndPr/>
    <w:sdtContent>
      <w:sdt>
        <w:sdtPr>
          <w:id w:val="-1623067651"/>
          <w:docPartObj>
            <w:docPartGallery w:val="Page Numbers (Top of Page)"/>
            <w:docPartUnique/>
          </w:docPartObj>
        </w:sdtPr>
        <w:sdtEndPr/>
        <w:sdtContent>
          <w:p w14:paraId="153EE3B9" w14:textId="170C5CC9" w:rsidR="009C2F94" w:rsidRDefault="009C2F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481595">
              <w:rPr>
                <w:b/>
                <w:bCs/>
                <w:szCs w:val="24"/>
              </w:rPr>
              <w:t>3</w:t>
            </w:r>
          </w:p>
        </w:sdtContent>
      </w:sdt>
    </w:sdtContent>
  </w:sdt>
  <w:p w14:paraId="0D39CE9E" w14:textId="77777777" w:rsidR="009C2F94" w:rsidRDefault="009C2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EF170" w14:textId="3005FB8E" w:rsidR="00481595" w:rsidRDefault="00481595">
    <w:pPr>
      <w:pStyle w:val="Footer"/>
      <w:jc w:val="right"/>
    </w:pPr>
  </w:p>
  <w:p w14:paraId="0301269D" w14:textId="77777777" w:rsidR="00481595" w:rsidRDefault="00481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1A5F6" w14:textId="77777777" w:rsidR="00361658" w:rsidRDefault="00361658" w:rsidP="00D031C0">
      <w:pPr>
        <w:spacing w:after="0" w:line="240" w:lineRule="auto"/>
      </w:pPr>
      <w:r>
        <w:separator/>
      </w:r>
    </w:p>
  </w:footnote>
  <w:footnote w:type="continuationSeparator" w:id="0">
    <w:p w14:paraId="77EEA6B6" w14:textId="77777777" w:rsidR="00361658" w:rsidRDefault="00361658" w:rsidP="00D0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C635" w14:textId="77777777" w:rsidR="00353AF2" w:rsidRDefault="00353AF2">
    <w:pPr>
      <w:pStyle w:val="Header"/>
    </w:pPr>
  </w:p>
  <w:tbl>
    <w:tblPr>
      <w:tblW w:w="5075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694"/>
      <w:gridCol w:w="5098"/>
      <w:gridCol w:w="2267"/>
    </w:tblGrid>
    <w:tr w:rsidR="00353AF2" w:rsidRPr="00D031C0" w14:paraId="2CC4422D" w14:textId="77777777" w:rsidTr="00481595">
      <w:trPr>
        <w:cantSplit/>
        <w:trHeight w:val="410"/>
      </w:trPr>
      <w:tc>
        <w:tcPr>
          <w:tcW w:w="133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72DFC860" w14:textId="77777777" w:rsidR="00353AF2" w:rsidRPr="00D031C0" w:rsidRDefault="00353AF2" w:rsidP="00454288">
          <w:pPr>
            <w:spacing w:after="20"/>
            <w:rPr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74DA4B2A" wp14:editId="2929D97A">
                <wp:simplePos x="0" y="0"/>
                <wp:positionH relativeFrom="margin">
                  <wp:posOffset>132715</wp:posOffset>
                </wp:positionH>
                <wp:positionV relativeFrom="paragraph">
                  <wp:posOffset>73396</wp:posOffset>
                </wp:positionV>
                <wp:extent cx="1395735" cy="638175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E170503" w14:textId="77777777" w:rsidR="00353AF2" w:rsidRPr="00481595" w:rsidRDefault="00353AF2" w:rsidP="00454288">
          <w:pPr>
            <w:spacing w:after="20"/>
            <w:jc w:val="center"/>
            <w:rPr>
              <w:b/>
              <w:noProof/>
              <w:sz w:val="28"/>
              <w:szCs w:val="28"/>
              <w:lang w:val="fr-FR"/>
            </w:rPr>
          </w:pPr>
          <w:r w:rsidRPr="00481595">
            <w:rPr>
              <w:b/>
              <w:noProof/>
              <w:sz w:val="28"/>
              <w:szCs w:val="28"/>
              <w:lang w:val="fr-FR"/>
            </w:rPr>
            <w:t>PHÁC ĐỒ ĐIỀU TRỊ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24A2231" w14:textId="77777777" w:rsidR="008E06EF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>Mã số tài liệu:</w:t>
          </w:r>
        </w:p>
        <w:p w14:paraId="2427FA91" w14:textId="22012E98" w:rsidR="00353AF2" w:rsidRPr="00481595" w:rsidRDefault="00481595" w:rsidP="00481595">
          <w:pPr>
            <w:spacing w:after="0"/>
            <w:jc w:val="center"/>
            <w:rPr>
              <w:b/>
              <w:sz w:val="18"/>
              <w:szCs w:val="18"/>
            </w:rPr>
          </w:pPr>
          <w:r w:rsidRPr="00481595">
            <w:rPr>
              <w:b/>
              <w:sz w:val="18"/>
              <w:szCs w:val="18"/>
            </w:rPr>
            <w:t>PRO-MO-GS-013</w:t>
          </w:r>
        </w:p>
      </w:tc>
    </w:tr>
    <w:tr w:rsidR="00353AF2" w:rsidRPr="00D031C0" w14:paraId="149AF2C2" w14:textId="77777777" w:rsidTr="00481595">
      <w:trPr>
        <w:cantSplit/>
        <w:trHeight w:val="265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002B865A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53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5269D7" w14:textId="6772F911" w:rsidR="00353AF2" w:rsidRPr="00481595" w:rsidRDefault="00353AF2" w:rsidP="00481595">
          <w:pPr>
            <w:pStyle w:val="Heading1"/>
            <w:spacing w:before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481595">
            <w:rPr>
              <w:rFonts w:ascii="Times New Roman" w:hAnsi="Times New Roman" w:cs="Times New Roman"/>
              <w:b/>
              <w:color w:val="auto"/>
            </w:rPr>
            <w:t xml:space="preserve">BỆNH </w:t>
          </w:r>
          <w:r w:rsidR="00577693" w:rsidRPr="00481595">
            <w:rPr>
              <w:rFonts w:ascii="Times New Roman" w:hAnsi="Times New Roman" w:cs="Times New Roman"/>
              <w:b/>
              <w:color w:val="auto"/>
            </w:rPr>
            <w:t>GÃY 2 XƯƠNG VÙNG CẲNG TAY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B324E4" w14:textId="4B77E4E4" w:rsidR="00353AF2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 xml:space="preserve">Phiên bản: </w:t>
          </w:r>
          <w:r w:rsidR="00481595">
            <w:rPr>
              <w:noProof/>
              <w:sz w:val="18"/>
            </w:rPr>
            <w:t>00</w:t>
          </w:r>
        </w:p>
      </w:tc>
    </w:tr>
    <w:tr w:rsidR="00353AF2" w14:paraId="32D68E98" w14:textId="77777777" w:rsidTr="00481595">
      <w:trPr>
        <w:cantSplit/>
        <w:trHeight w:val="235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75FAB3C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53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C38DD76" w14:textId="77777777" w:rsidR="00353AF2" w:rsidRPr="00DC4773" w:rsidRDefault="00353AF2" w:rsidP="00454288">
          <w:pPr>
            <w:jc w:val="center"/>
            <w:rPr>
              <w:rFonts w:eastAsia="Calibri"/>
              <w:b/>
              <w:sz w:val="28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C94C857" w14:textId="51FEF25E" w:rsidR="00353AF2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 xml:space="preserve">Ngày hiệu lực: </w:t>
          </w:r>
          <w:r w:rsidR="00481595">
            <w:rPr>
              <w:noProof/>
              <w:sz w:val="18"/>
            </w:rPr>
            <w:t>15/11/2022</w:t>
          </w:r>
        </w:p>
      </w:tc>
    </w:tr>
    <w:tr w:rsidR="00353AF2" w:rsidRPr="00E456F3" w14:paraId="613D3A23" w14:textId="77777777" w:rsidTr="00481595">
      <w:trPr>
        <w:cantSplit/>
        <w:trHeight w:val="273"/>
      </w:trPr>
      <w:tc>
        <w:tcPr>
          <w:tcW w:w="133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6C2920A7" w14:textId="77777777" w:rsidR="00353AF2" w:rsidRDefault="00353AF2" w:rsidP="00454288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5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0D692CB" w14:textId="77777777" w:rsidR="00353AF2" w:rsidRPr="00D031C0" w:rsidRDefault="00353AF2" w:rsidP="00454288">
          <w:pPr>
            <w:jc w:val="center"/>
            <w:rPr>
              <w:rFonts w:eastAsia="Calibri"/>
              <w:b/>
              <w:sz w:val="16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2CA2D6B" w14:textId="454E20D1" w:rsidR="00353AF2" w:rsidRPr="00FD45A7" w:rsidRDefault="00353AF2" w:rsidP="00454288">
          <w:pPr>
            <w:spacing w:after="20"/>
            <w:rPr>
              <w:noProof/>
              <w:sz w:val="16"/>
            </w:rPr>
          </w:pPr>
          <w:r w:rsidRPr="00FD45A7">
            <w:rPr>
              <w:noProof/>
              <w:sz w:val="18"/>
            </w:rPr>
            <w:t xml:space="preserve">Số trang: </w:t>
          </w:r>
          <w:r w:rsidR="00481595">
            <w:rPr>
              <w:noProof/>
              <w:sz w:val="18"/>
            </w:rPr>
            <w:t>03</w:t>
          </w:r>
        </w:p>
      </w:tc>
    </w:tr>
  </w:tbl>
  <w:p w14:paraId="04EC34F9" w14:textId="77777777" w:rsidR="00353AF2" w:rsidRDefault="00353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EEF16" w14:textId="77777777" w:rsidR="00272405" w:rsidRDefault="0027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339"/>
    <w:multiLevelType w:val="hybridMultilevel"/>
    <w:tmpl w:val="0E10D548"/>
    <w:lvl w:ilvl="0" w:tplc="A302F1B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u w:color="FF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F6BB0"/>
    <w:multiLevelType w:val="hybridMultilevel"/>
    <w:tmpl w:val="1F80E33E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5E3F"/>
    <w:multiLevelType w:val="multilevel"/>
    <w:tmpl w:val="B7720784"/>
    <w:lvl w:ilvl="0">
      <w:start w:val="1"/>
      <w:numFmt w:val="bullet"/>
      <w:lvlText w:val="-"/>
      <w:lvlJc w:val="left"/>
      <w:pPr>
        <w:tabs>
          <w:tab w:val="num" w:pos="0"/>
        </w:tabs>
        <w:ind w:left="136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A507D2"/>
    <w:multiLevelType w:val="hybridMultilevel"/>
    <w:tmpl w:val="2C52A03C"/>
    <w:lvl w:ilvl="0" w:tplc="171031C0">
      <w:numFmt w:val="bullet"/>
      <w:lvlText w:val="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E2B36A9"/>
    <w:multiLevelType w:val="hybridMultilevel"/>
    <w:tmpl w:val="A8F8B23E"/>
    <w:lvl w:ilvl="0" w:tplc="AA62242A">
      <w:start w:val="1"/>
      <w:numFmt w:val="bullet"/>
      <w:lvlText w:val=""/>
      <w:lvlJc w:val="left"/>
      <w:pPr>
        <w:ind w:left="1146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2040B6"/>
    <w:multiLevelType w:val="hybridMultilevel"/>
    <w:tmpl w:val="855A2BF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DA4"/>
    <w:multiLevelType w:val="hybridMultilevel"/>
    <w:tmpl w:val="20ACB2A6"/>
    <w:lvl w:ilvl="0" w:tplc="966AFF8C">
      <w:numFmt w:val="bullet"/>
      <w:lvlText w:val=""/>
      <w:lvlJc w:val="left"/>
      <w:pPr>
        <w:ind w:left="1148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6CC4395A">
      <w:numFmt w:val="bullet"/>
      <w:lvlText w:val="•"/>
      <w:lvlJc w:val="left"/>
      <w:pPr>
        <w:ind w:left="1926" w:hanging="358"/>
      </w:pPr>
      <w:rPr>
        <w:rFonts w:hint="default"/>
        <w:lang w:val="vi" w:eastAsia="en-US" w:bidi="ar-SA"/>
      </w:rPr>
    </w:lvl>
    <w:lvl w:ilvl="2" w:tplc="AD365FEC">
      <w:numFmt w:val="bullet"/>
      <w:lvlText w:val="•"/>
      <w:lvlJc w:val="left"/>
      <w:pPr>
        <w:ind w:left="2712" w:hanging="358"/>
      </w:pPr>
      <w:rPr>
        <w:rFonts w:hint="default"/>
        <w:lang w:val="vi" w:eastAsia="en-US" w:bidi="ar-SA"/>
      </w:rPr>
    </w:lvl>
    <w:lvl w:ilvl="3" w:tplc="62385562">
      <w:numFmt w:val="bullet"/>
      <w:lvlText w:val="•"/>
      <w:lvlJc w:val="left"/>
      <w:pPr>
        <w:ind w:left="3498" w:hanging="358"/>
      </w:pPr>
      <w:rPr>
        <w:rFonts w:hint="default"/>
        <w:lang w:val="vi" w:eastAsia="en-US" w:bidi="ar-SA"/>
      </w:rPr>
    </w:lvl>
    <w:lvl w:ilvl="4" w:tplc="F61C4C88">
      <w:numFmt w:val="bullet"/>
      <w:lvlText w:val="•"/>
      <w:lvlJc w:val="left"/>
      <w:pPr>
        <w:ind w:left="4284" w:hanging="358"/>
      </w:pPr>
      <w:rPr>
        <w:rFonts w:hint="default"/>
        <w:lang w:val="vi" w:eastAsia="en-US" w:bidi="ar-SA"/>
      </w:rPr>
    </w:lvl>
    <w:lvl w:ilvl="5" w:tplc="76DE882E">
      <w:numFmt w:val="bullet"/>
      <w:lvlText w:val="•"/>
      <w:lvlJc w:val="left"/>
      <w:pPr>
        <w:ind w:left="5070" w:hanging="358"/>
      </w:pPr>
      <w:rPr>
        <w:rFonts w:hint="default"/>
        <w:lang w:val="vi" w:eastAsia="en-US" w:bidi="ar-SA"/>
      </w:rPr>
    </w:lvl>
    <w:lvl w:ilvl="6" w:tplc="E3CA7BB4">
      <w:numFmt w:val="bullet"/>
      <w:lvlText w:val="•"/>
      <w:lvlJc w:val="left"/>
      <w:pPr>
        <w:ind w:left="5856" w:hanging="358"/>
      </w:pPr>
      <w:rPr>
        <w:rFonts w:hint="default"/>
        <w:lang w:val="vi" w:eastAsia="en-US" w:bidi="ar-SA"/>
      </w:rPr>
    </w:lvl>
    <w:lvl w:ilvl="7" w:tplc="17BCE90A">
      <w:numFmt w:val="bullet"/>
      <w:lvlText w:val="•"/>
      <w:lvlJc w:val="left"/>
      <w:pPr>
        <w:ind w:left="6642" w:hanging="358"/>
      </w:pPr>
      <w:rPr>
        <w:rFonts w:hint="default"/>
        <w:lang w:val="vi" w:eastAsia="en-US" w:bidi="ar-SA"/>
      </w:rPr>
    </w:lvl>
    <w:lvl w:ilvl="8" w:tplc="E202FF66">
      <w:numFmt w:val="bullet"/>
      <w:lvlText w:val="•"/>
      <w:lvlJc w:val="left"/>
      <w:pPr>
        <w:ind w:left="7428" w:hanging="358"/>
      </w:pPr>
      <w:rPr>
        <w:rFonts w:hint="default"/>
        <w:lang w:val="vi" w:eastAsia="en-US" w:bidi="ar-SA"/>
      </w:rPr>
    </w:lvl>
  </w:abstractNum>
  <w:abstractNum w:abstractNumId="7" w15:restartNumberingAfterBreak="0">
    <w:nsid w:val="10247739"/>
    <w:multiLevelType w:val="multilevel"/>
    <w:tmpl w:val="2BF2328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E01C28"/>
    <w:multiLevelType w:val="hybridMultilevel"/>
    <w:tmpl w:val="CB784C1E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18B74E7D"/>
    <w:multiLevelType w:val="hybridMultilevel"/>
    <w:tmpl w:val="BBC4E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4438B"/>
    <w:multiLevelType w:val="hybridMultilevel"/>
    <w:tmpl w:val="1C32231E"/>
    <w:lvl w:ilvl="0" w:tplc="A1F81B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5349A"/>
    <w:multiLevelType w:val="hybridMultilevel"/>
    <w:tmpl w:val="52EA4F36"/>
    <w:lvl w:ilvl="0" w:tplc="434AC4DA">
      <w:start w:val="1"/>
      <w:numFmt w:val="lowerLetter"/>
      <w:lvlText w:val="%1."/>
      <w:lvlJc w:val="left"/>
      <w:pPr>
        <w:ind w:left="1016" w:hanging="22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8B9E9758">
      <w:start w:val="1"/>
      <w:numFmt w:val="decimal"/>
      <w:lvlText w:val="%2."/>
      <w:lvlJc w:val="left"/>
      <w:pPr>
        <w:ind w:left="1031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2" w:tplc="82464E7A">
      <w:numFmt w:val="bullet"/>
      <w:lvlText w:val="•"/>
      <w:lvlJc w:val="left"/>
      <w:pPr>
        <w:ind w:left="1924" w:hanging="240"/>
      </w:pPr>
      <w:rPr>
        <w:rFonts w:hint="default"/>
        <w:lang w:val="vi" w:eastAsia="en-US" w:bidi="ar-SA"/>
      </w:rPr>
    </w:lvl>
    <w:lvl w:ilvl="3" w:tplc="064CD086">
      <w:numFmt w:val="bullet"/>
      <w:lvlText w:val="•"/>
      <w:lvlJc w:val="left"/>
      <w:pPr>
        <w:ind w:left="2808" w:hanging="240"/>
      </w:pPr>
      <w:rPr>
        <w:rFonts w:hint="default"/>
        <w:lang w:val="vi" w:eastAsia="en-US" w:bidi="ar-SA"/>
      </w:rPr>
    </w:lvl>
    <w:lvl w:ilvl="4" w:tplc="63C034BE">
      <w:numFmt w:val="bullet"/>
      <w:lvlText w:val="•"/>
      <w:lvlJc w:val="left"/>
      <w:pPr>
        <w:ind w:left="3693" w:hanging="240"/>
      </w:pPr>
      <w:rPr>
        <w:rFonts w:hint="default"/>
        <w:lang w:val="vi" w:eastAsia="en-US" w:bidi="ar-SA"/>
      </w:rPr>
    </w:lvl>
    <w:lvl w:ilvl="5" w:tplc="DBA869F0">
      <w:numFmt w:val="bullet"/>
      <w:lvlText w:val="•"/>
      <w:lvlJc w:val="left"/>
      <w:pPr>
        <w:ind w:left="4577" w:hanging="240"/>
      </w:pPr>
      <w:rPr>
        <w:rFonts w:hint="default"/>
        <w:lang w:val="vi" w:eastAsia="en-US" w:bidi="ar-SA"/>
      </w:rPr>
    </w:lvl>
    <w:lvl w:ilvl="6" w:tplc="7ABCFC7E">
      <w:numFmt w:val="bullet"/>
      <w:lvlText w:val="•"/>
      <w:lvlJc w:val="left"/>
      <w:pPr>
        <w:ind w:left="5462" w:hanging="240"/>
      </w:pPr>
      <w:rPr>
        <w:rFonts w:hint="default"/>
        <w:lang w:val="vi" w:eastAsia="en-US" w:bidi="ar-SA"/>
      </w:rPr>
    </w:lvl>
    <w:lvl w:ilvl="7" w:tplc="F19A4A78">
      <w:numFmt w:val="bullet"/>
      <w:lvlText w:val="•"/>
      <w:lvlJc w:val="left"/>
      <w:pPr>
        <w:ind w:left="6346" w:hanging="240"/>
      </w:pPr>
      <w:rPr>
        <w:rFonts w:hint="default"/>
        <w:lang w:val="vi" w:eastAsia="en-US" w:bidi="ar-SA"/>
      </w:rPr>
    </w:lvl>
    <w:lvl w:ilvl="8" w:tplc="2DB868BE">
      <w:numFmt w:val="bullet"/>
      <w:lvlText w:val="•"/>
      <w:lvlJc w:val="left"/>
      <w:pPr>
        <w:ind w:left="7231" w:hanging="240"/>
      </w:pPr>
      <w:rPr>
        <w:rFonts w:hint="default"/>
        <w:lang w:val="vi" w:eastAsia="en-US" w:bidi="ar-SA"/>
      </w:rPr>
    </w:lvl>
  </w:abstractNum>
  <w:abstractNum w:abstractNumId="12" w15:restartNumberingAfterBreak="0">
    <w:nsid w:val="24191D60"/>
    <w:multiLevelType w:val="multilevel"/>
    <w:tmpl w:val="49FCD0F0"/>
    <w:lvl w:ilvl="0">
      <w:start w:val="1"/>
      <w:numFmt w:val="bullet"/>
      <w:lvlText w:val="-"/>
      <w:lvlJc w:val="left"/>
      <w:pPr>
        <w:tabs>
          <w:tab w:val="num" w:pos="-18"/>
        </w:tabs>
        <w:ind w:left="135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-18"/>
        </w:tabs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8"/>
        </w:tabs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8"/>
        </w:tabs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8"/>
        </w:tabs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8"/>
        </w:tabs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8"/>
        </w:tabs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8"/>
        </w:tabs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8"/>
        </w:tabs>
        <w:ind w:left="711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C72CF2"/>
    <w:multiLevelType w:val="hybridMultilevel"/>
    <w:tmpl w:val="D12C2994"/>
    <w:lvl w:ilvl="0" w:tplc="58B6D476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5C5E037A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B1B4F896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42D0BB12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373E970A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F98E519A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FDE4A25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F710CD24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57A6E9AC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14" w15:restartNumberingAfterBreak="0">
    <w:nsid w:val="24EC1EDF"/>
    <w:multiLevelType w:val="hybridMultilevel"/>
    <w:tmpl w:val="5666FAC6"/>
    <w:lvl w:ilvl="0" w:tplc="04090009">
      <w:start w:val="1"/>
      <w:numFmt w:val="bullet"/>
      <w:lvlText w:val=""/>
      <w:lvlJc w:val="left"/>
      <w:pPr>
        <w:ind w:left="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5" w15:restartNumberingAfterBreak="0">
    <w:nsid w:val="260370ED"/>
    <w:multiLevelType w:val="hybridMultilevel"/>
    <w:tmpl w:val="BB96147E"/>
    <w:lvl w:ilvl="0" w:tplc="413051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717DC9"/>
    <w:multiLevelType w:val="hybridMultilevel"/>
    <w:tmpl w:val="8EA02186"/>
    <w:lvl w:ilvl="0" w:tplc="37B44214">
      <w:start w:val="1"/>
      <w:numFmt w:val="lowerLetter"/>
      <w:lvlText w:val="%1.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063C98"/>
    <w:multiLevelType w:val="hybridMultilevel"/>
    <w:tmpl w:val="9ACE568C"/>
    <w:lvl w:ilvl="0" w:tplc="2838478E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C881441"/>
    <w:multiLevelType w:val="hybridMultilevel"/>
    <w:tmpl w:val="79E007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9389C"/>
    <w:multiLevelType w:val="hybridMultilevel"/>
    <w:tmpl w:val="0734B578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0" w15:restartNumberingAfterBreak="0">
    <w:nsid w:val="3A116600"/>
    <w:multiLevelType w:val="hybridMultilevel"/>
    <w:tmpl w:val="67F23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7546E"/>
    <w:multiLevelType w:val="multilevel"/>
    <w:tmpl w:val="7ECCE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2" w15:restartNumberingAfterBreak="0">
    <w:nsid w:val="3FC6620B"/>
    <w:multiLevelType w:val="multilevel"/>
    <w:tmpl w:val="1F4C2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73906A6"/>
    <w:multiLevelType w:val="hybridMultilevel"/>
    <w:tmpl w:val="8B9EA414"/>
    <w:lvl w:ilvl="0" w:tplc="4516BF34">
      <w:numFmt w:val="bullet"/>
      <w:lvlText w:val=""/>
      <w:lvlJc w:val="left"/>
      <w:pPr>
        <w:ind w:left="224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BAF60084">
      <w:numFmt w:val="bullet"/>
      <w:lvlText w:val="•"/>
      <w:lvlJc w:val="left"/>
      <w:pPr>
        <w:ind w:left="1098" w:hanging="358"/>
      </w:pPr>
      <w:rPr>
        <w:rFonts w:hint="default"/>
        <w:lang w:val="vi" w:eastAsia="en-US" w:bidi="ar-SA"/>
      </w:rPr>
    </w:lvl>
    <w:lvl w:ilvl="2" w:tplc="43DA61FA">
      <w:numFmt w:val="bullet"/>
      <w:lvlText w:val="•"/>
      <w:lvlJc w:val="left"/>
      <w:pPr>
        <w:ind w:left="1976" w:hanging="358"/>
      </w:pPr>
      <w:rPr>
        <w:rFonts w:hint="default"/>
        <w:lang w:val="vi" w:eastAsia="en-US" w:bidi="ar-SA"/>
      </w:rPr>
    </w:lvl>
    <w:lvl w:ilvl="3" w:tplc="10E6AC3C">
      <w:numFmt w:val="bullet"/>
      <w:lvlText w:val="•"/>
      <w:lvlJc w:val="left"/>
      <w:pPr>
        <w:ind w:left="2854" w:hanging="358"/>
      </w:pPr>
      <w:rPr>
        <w:rFonts w:hint="default"/>
        <w:lang w:val="vi" w:eastAsia="en-US" w:bidi="ar-SA"/>
      </w:rPr>
    </w:lvl>
    <w:lvl w:ilvl="4" w:tplc="0BE83F1E">
      <w:numFmt w:val="bullet"/>
      <w:lvlText w:val="•"/>
      <w:lvlJc w:val="left"/>
      <w:pPr>
        <w:ind w:left="3732" w:hanging="358"/>
      </w:pPr>
      <w:rPr>
        <w:rFonts w:hint="default"/>
        <w:lang w:val="vi" w:eastAsia="en-US" w:bidi="ar-SA"/>
      </w:rPr>
    </w:lvl>
    <w:lvl w:ilvl="5" w:tplc="B48E4086">
      <w:numFmt w:val="bullet"/>
      <w:lvlText w:val="•"/>
      <w:lvlJc w:val="left"/>
      <w:pPr>
        <w:ind w:left="4610" w:hanging="358"/>
      </w:pPr>
      <w:rPr>
        <w:rFonts w:hint="default"/>
        <w:lang w:val="vi" w:eastAsia="en-US" w:bidi="ar-SA"/>
      </w:rPr>
    </w:lvl>
    <w:lvl w:ilvl="6" w:tplc="DE84FA20">
      <w:numFmt w:val="bullet"/>
      <w:lvlText w:val="•"/>
      <w:lvlJc w:val="left"/>
      <w:pPr>
        <w:ind w:left="5488" w:hanging="358"/>
      </w:pPr>
      <w:rPr>
        <w:rFonts w:hint="default"/>
        <w:lang w:val="vi" w:eastAsia="en-US" w:bidi="ar-SA"/>
      </w:rPr>
    </w:lvl>
    <w:lvl w:ilvl="7" w:tplc="3A0C62C8">
      <w:numFmt w:val="bullet"/>
      <w:lvlText w:val="•"/>
      <w:lvlJc w:val="left"/>
      <w:pPr>
        <w:ind w:left="6366" w:hanging="358"/>
      </w:pPr>
      <w:rPr>
        <w:rFonts w:hint="default"/>
        <w:lang w:val="vi" w:eastAsia="en-US" w:bidi="ar-SA"/>
      </w:rPr>
    </w:lvl>
    <w:lvl w:ilvl="8" w:tplc="14C07D3E">
      <w:numFmt w:val="bullet"/>
      <w:lvlText w:val="•"/>
      <w:lvlJc w:val="left"/>
      <w:pPr>
        <w:ind w:left="7244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8DB4AE3"/>
    <w:multiLevelType w:val="hybridMultilevel"/>
    <w:tmpl w:val="908E39BC"/>
    <w:lvl w:ilvl="0" w:tplc="D516317A">
      <w:start w:val="1"/>
      <w:numFmt w:val="decimal"/>
      <w:lvlText w:val="%1."/>
      <w:lvlJc w:val="left"/>
      <w:pPr>
        <w:ind w:left="1064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vi" w:eastAsia="en-US" w:bidi="ar-SA"/>
      </w:rPr>
    </w:lvl>
    <w:lvl w:ilvl="1" w:tplc="87AC6EE0">
      <w:numFmt w:val="bullet"/>
      <w:lvlText w:val="•"/>
      <w:lvlJc w:val="left"/>
      <w:pPr>
        <w:ind w:left="1854" w:hanging="360"/>
      </w:pPr>
      <w:rPr>
        <w:rFonts w:hint="default"/>
        <w:lang w:val="vi" w:eastAsia="en-US" w:bidi="ar-SA"/>
      </w:rPr>
    </w:lvl>
    <w:lvl w:ilvl="2" w:tplc="0D246280">
      <w:numFmt w:val="bullet"/>
      <w:lvlText w:val="•"/>
      <w:lvlJc w:val="left"/>
      <w:pPr>
        <w:ind w:left="2648" w:hanging="360"/>
      </w:pPr>
      <w:rPr>
        <w:rFonts w:hint="default"/>
        <w:lang w:val="vi" w:eastAsia="en-US" w:bidi="ar-SA"/>
      </w:rPr>
    </w:lvl>
    <w:lvl w:ilvl="3" w:tplc="33A4AA74">
      <w:numFmt w:val="bullet"/>
      <w:lvlText w:val="•"/>
      <w:lvlJc w:val="left"/>
      <w:pPr>
        <w:ind w:left="3442" w:hanging="360"/>
      </w:pPr>
      <w:rPr>
        <w:rFonts w:hint="default"/>
        <w:lang w:val="vi" w:eastAsia="en-US" w:bidi="ar-SA"/>
      </w:rPr>
    </w:lvl>
    <w:lvl w:ilvl="4" w:tplc="A20E6942">
      <w:numFmt w:val="bullet"/>
      <w:lvlText w:val="•"/>
      <w:lvlJc w:val="left"/>
      <w:pPr>
        <w:ind w:left="4236" w:hanging="360"/>
      </w:pPr>
      <w:rPr>
        <w:rFonts w:hint="default"/>
        <w:lang w:val="vi" w:eastAsia="en-US" w:bidi="ar-SA"/>
      </w:rPr>
    </w:lvl>
    <w:lvl w:ilvl="5" w:tplc="74984950">
      <w:numFmt w:val="bullet"/>
      <w:lvlText w:val="•"/>
      <w:lvlJc w:val="left"/>
      <w:pPr>
        <w:ind w:left="5030" w:hanging="360"/>
      </w:pPr>
      <w:rPr>
        <w:rFonts w:hint="default"/>
        <w:lang w:val="vi" w:eastAsia="en-US" w:bidi="ar-SA"/>
      </w:rPr>
    </w:lvl>
    <w:lvl w:ilvl="6" w:tplc="199CE932">
      <w:numFmt w:val="bullet"/>
      <w:lvlText w:val="•"/>
      <w:lvlJc w:val="left"/>
      <w:pPr>
        <w:ind w:left="5824" w:hanging="360"/>
      </w:pPr>
      <w:rPr>
        <w:rFonts w:hint="default"/>
        <w:lang w:val="vi" w:eastAsia="en-US" w:bidi="ar-SA"/>
      </w:rPr>
    </w:lvl>
    <w:lvl w:ilvl="7" w:tplc="BA6C4FB6">
      <w:numFmt w:val="bullet"/>
      <w:lvlText w:val="•"/>
      <w:lvlJc w:val="left"/>
      <w:pPr>
        <w:ind w:left="6618" w:hanging="360"/>
      </w:pPr>
      <w:rPr>
        <w:rFonts w:hint="default"/>
        <w:lang w:val="vi" w:eastAsia="en-US" w:bidi="ar-SA"/>
      </w:rPr>
    </w:lvl>
    <w:lvl w:ilvl="8" w:tplc="90D82E0A">
      <w:numFmt w:val="bullet"/>
      <w:lvlText w:val="•"/>
      <w:lvlJc w:val="left"/>
      <w:pPr>
        <w:ind w:left="7412" w:hanging="360"/>
      </w:pPr>
      <w:rPr>
        <w:rFonts w:hint="default"/>
        <w:lang w:val="vi" w:eastAsia="en-US" w:bidi="ar-SA"/>
      </w:rPr>
    </w:lvl>
  </w:abstractNum>
  <w:abstractNum w:abstractNumId="25" w15:restartNumberingAfterBreak="0">
    <w:nsid w:val="4ADF147A"/>
    <w:multiLevelType w:val="hybridMultilevel"/>
    <w:tmpl w:val="66BCBD98"/>
    <w:lvl w:ilvl="0" w:tplc="171031C0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1D8CAC4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480A3862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5B7894AA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A8288E3C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00B6B480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298AEE9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6DDABF6E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7550E358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26" w15:restartNumberingAfterBreak="0">
    <w:nsid w:val="4E9B5E92"/>
    <w:multiLevelType w:val="multilevel"/>
    <w:tmpl w:val="A2C4A3F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FB640B"/>
    <w:multiLevelType w:val="hybridMultilevel"/>
    <w:tmpl w:val="D64A52DC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8" w15:restartNumberingAfterBreak="0">
    <w:nsid w:val="51296105"/>
    <w:multiLevelType w:val="hybridMultilevel"/>
    <w:tmpl w:val="C4E4FA3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3400F80"/>
    <w:multiLevelType w:val="hybridMultilevel"/>
    <w:tmpl w:val="C7909526"/>
    <w:lvl w:ilvl="0" w:tplc="55C03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6D7B8E"/>
    <w:multiLevelType w:val="hybridMultilevel"/>
    <w:tmpl w:val="D7A695E0"/>
    <w:lvl w:ilvl="0" w:tplc="A302F1BC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E65C2E"/>
    <w:multiLevelType w:val="hybridMultilevel"/>
    <w:tmpl w:val="283AB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02F1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u w:color="FF0000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650EA"/>
    <w:multiLevelType w:val="hybridMultilevel"/>
    <w:tmpl w:val="10D872C4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14BFD"/>
    <w:multiLevelType w:val="hybridMultilevel"/>
    <w:tmpl w:val="D0FABAAE"/>
    <w:lvl w:ilvl="0" w:tplc="5BA065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909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2"/>
        <w:w w:val="99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99"/>
        <w:sz w:val="24"/>
        <w:szCs w:val="24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vi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vi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vi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vi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vi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vi" w:eastAsia="en-US" w:bidi="ar-SA"/>
      </w:rPr>
    </w:lvl>
  </w:abstractNum>
  <w:abstractNum w:abstractNumId="35" w15:restartNumberingAfterBreak="0">
    <w:nsid w:val="6FE741F3"/>
    <w:multiLevelType w:val="hybridMultilevel"/>
    <w:tmpl w:val="C44407EC"/>
    <w:lvl w:ilvl="0" w:tplc="749E44E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0AE12BE"/>
    <w:multiLevelType w:val="multilevel"/>
    <w:tmpl w:val="384C180A"/>
    <w:lvl w:ilvl="0">
      <w:start w:val="4"/>
      <w:numFmt w:val="decimal"/>
      <w:lvlText w:val="%1"/>
      <w:lvlJc w:val="left"/>
      <w:pPr>
        <w:ind w:left="824" w:hanging="600"/>
      </w:pPr>
      <w:rPr>
        <w:rFonts w:hint="default"/>
        <w:lang w:val="vi" w:eastAsia="en-US" w:bidi="ar-SA"/>
      </w:rPr>
    </w:lvl>
    <w:lvl w:ilvl="1">
      <w:start w:val="2"/>
      <w:numFmt w:val="decimal"/>
      <w:lvlText w:val="%1.%2"/>
      <w:lvlJc w:val="left"/>
      <w:pPr>
        <w:ind w:left="824" w:hanging="600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824" w:hanging="600"/>
      </w:pPr>
      <w:rPr>
        <w:rFonts w:ascii="Times New Roman" w:eastAsia="Times New Roman" w:hAnsi="Times New Roman" w:cs="Times New Roman" w:hint="default"/>
        <w:b/>
        <w:bCs/>
        <w:i/>
        <w:spacing w:val="-4"/>
        <w:w w:val="99"/>
        <w:sz w:val="24"/>
        <w:szCs w:val="24"/>
        <w:lang w:val="vi" w:eastAsia="en-US" w:bidi="ar-SA"/>
      </w:rPr>
    </w:lvl>
    <w:lvl w:ilvl="3">
      <w:start w:val="1"/>
      <w:numFmt w:val="bullet"/>
      <w:lvlText w:val="-"/>
      <w:lvlJc w:val="left"/>
      <w:pPr>
        <w:ind w:left="272" w:hanging="360"/>
      </w:pPr>
      <w:rPr>
        <w:rFonts w:ascii="Times New Roman" w:hAnsi="Times New Roman" w:cs="Times New Roman" w:hint="default"/>
        <w:u w:color="FF0000"/>
      </w:rPr>
    </w:lvl>
    <w:lvl w:ilvl="4">
      <w:numFmt w:val="bullet"/>
      <w:lvlText w:val="•"/>
      <w:lvlJc w:val="left"/>
      <w:pPr>
        <w:ind w:left="3060" w:hanging="3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050" w:hanging="3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40" w:hanging="3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30" w:hanging="3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20" w:hanging="312"/>
      </w:pPr>
      <w:rPr>
        <w:rFonts w:hint="default"/>
        <w:lang w:val="vi" w:eastAsia="en-US" w:bidi="ar-SA"/>
      </w:rPr>
    </w:lvl>
  </w:abstractNum>
  <w:abstractNum w:abstractNumId="37" w15:restartNumberingAfterBreak="0">
    <w:nsid w:val="70EE1F8F"/>
    <w:multiLevelType w:val="multilevel"/>
    <w:tmpl w:val="D280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" w:hanging="2160"/>
      </w:pPr>
      <w:rPr>
        <w:rFonts w:hint="default"/>
        <w:b/>
      </w:rPr>
    </w:lvl>
  </w:abstractNum>
  <w:abstractNum w:abstractNumId="38" w15:restartNumberingAfterBreak="0">
    <w:nsid w:val="740A02EC"/>
    <w:multiLevelType w:val="hybridMultilevel"/>
    <w:tmpl w:val="785E0CC4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39" w15:restartNumberingAfterBreak="0">
    <w:nsid w:val="763B0BCF"/>
    <w:multiLevelType w:val="multilevel"/>
    <w:tmpl w:val="6308C79A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34"/>
  </w:num>
  <w:num w:numId="5">
    <w:abstractNumId w:val="27"/>
  </w:num>
  <w:num w:numId="6">
    <w:abstractNumId w:val="23"/>
  </w:num>
  <w:num w:numId="7">
    <w:abstractNumId w:val="11"/>
  </w:num>
  <w:num w:numId="8">
    <w:abstractNumId w:val="33"/>
  </w:num>
  <w:num w:numId="9">
    <w:abstractNumId w:val="5"/>
  </w:num>
  <w:num w:numId="10">
    <w:abstractNumId w:val="0"/>
  </w:num>
  <w:num w:numId="11">
    <w:abstractNumId w:val="1"/>
  </w:num>
  <w:num w:numId="12">
    <w:abstractNumId w:val="37"/>
  </w:num>
  <w:num w:numId="13">
    <w:abstractNumId w:val="30"/>
  </w:num>
  <w:num w:numId="14">
    <w:abstractNumId w:val="32"/>
  </w:num>
  <w:num w:numId="15">
    <w:abstractNumId w:val="38"/>
  </w:num>
  <w:num w:numId="16">
    <w:abstractNumId w:val="6"/>
  </w:num>
  <w:num w:numId="17">
    <w:abstractNumId w:val="19"/>
  </w:num>
  <w:num w:numId="18">
    <w:abstractNumId w:val="36"/>
  </w:num>
  <w:num w:numId="19">
    <w:abstractNumId w:val="8"/>
  </w:num>
  <w:num w:numId="20">
    <w:abstractNumId w:val="3"/>
  </w:num>
  <w:num w:numId="21">
    <w:abstractNumId w:val="14"/>
  </w:num>
  <w:num w:numId="22">
    <w:abstractNumId w:val="18"/>
  </w:num>
  <w:num w:numId="23">
    <w:abstractNumId w:val="22"/>
  </w:num>
  <w:num w:numId="24">
    <w:abstractNumId w:val="28"/>
  </w:num>
  <w:num w:numId="25">
    <w:abstractNumId w:val="13"/>
  </w:num>
  <w:num w:numId="26">
    <w:abstractNumId w:val="25"/>
  </w:num>
  <w:num w:numId="27">
    <w:abstractNumId w:val="24"/>
  </w:num>
  <w:num w:numId="28">
    <w:abstractNumId w:val="15"/>
  </w:num>
  <w:num w:numId="29">
    <w:abstractNumId w:val="21"/>
  </w:num>
  <w:num w:numId="30">
    <w:abstractNumId w:val="17"/>
  </w:num>
  <w:num w:numId="31">
    <w:abstractNumId w:val="35"/>
  </w:num>
  <w:num w:numId="32">
    <w:abstractNumId w:val="16"/>
  </w:num>
  <w:num w:numId="33">
    <w:abstractNumId w:val="29"/>
  </w:num>
  <w:num w:numId="34">
    <w:abstractNumId w:val="20"/>
  </w:num>
  <w:num w:numId="35">
    <w:abstractNumId w:val="4"/>
  </w:num>
  <w:num w:numId="36">
    <w:abstractNumId w:val="2"/>
  </w:num>
  <w:num w:numId="37">
    <w:abstractNumId w:val="7"/>
  </w:num>
  <w:num w:numId="38">
    <w:abstractNumId w:val="26"/>
  </w:num>
  <w:num w:numId="39">
    <w:abstractNumId w:val="12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FE"/>
    <w:rsid w:val="00032FDC"/>
    <w:rsid w:val="0007505E"/>
    <w:rsid w:val="000C3EE1"/>
    <w:rsid w:val="000D6AA1"/>
    <w:rsid w:val="000F4121"/>
    <w:rsid w:val="00101DBA"/>
    <w:rsid w:val="00111AB1"/>
    <w:rsid w:val="001A6B73"/>
    <w:rsid w:val="001D1FB0"/>
    <w:rsid w:val="001D7A59"/>
    <w:rsid w:val="001F7A3C"/>
    <w:rsid w:val="00217816"/>
    <w:rsid w:val="00272405"/>
    <w:rsid w:val="002775D5"/>
    <w:rsid w:val="002D34CF"/>
    <w:rsid w:val="00353AF2"/>
    <w:rsid w:val="00361658"/>
    <w:rsid w:val="0036737C"/>
    <w:rsid w:val="00371719"/>
    <w:rsid w:val="00375912"/>
    <w:rsid w:val="00386672"/>
    <w:rsid w:val="003A2E82"/>
    <w:rsid w:val="003B12E4"/>
    <w:rsid w:val="003B58BC"/>
    <w:rsid w:val="00446E32"/>
    <w:rsid w:val="0046470B"/>
    <w:rsid w:val="00481595"/>
    <w:rsid w:val="004A0325"/>
    <w:rsid w:val="004A1601"/>
    <w:rsid w:val="004A446E"/>
    <w:rsid w:val="004B144D"/>
    <w:rsid w:val="00577693"/>
    <w:rsid w:val="005861B7"/>
    <w:rsid w:val="006464D2"/>
    <w:rsid w:val="0067246F"/>
    <w:rsid w:val="00693713"/>
    <w:rsid w:val="00693FDA"/>
    <w:rsid w:val="007159F6"/>
    <w:rsid w:val="007B2808"/>
    <w:rsid w:val="0081162B"/>
    <w:rsid w:val="008457D3"/>
    <w:rsid w:val="008836FE"/>
    <w:rsid w:val="008C78F5"/>
    <w:rsid w:val="008E06EF"/>
    <w:rsid w:val="0091680D"/>
    <w:rsid w:val="00943209"/>
    <w:rsid w:val="009C2F94"/>
    <w:rsid w:val="009C6210"/>
    <w:rsid w:val="00A13EC1"/>
    <w:rsid w:val="00A14CE2"/>
    <w:rsid w:val="00A37739"/>
    <w:rsid w:val="00A44621"/>
    <w:rsid w:val="00B671DD"/>
    <w:rsid w:val="00BA4876"/>
    <w:rsid w:val="00BD4127"/>
    <w:rsid w:val="00BF60DB"/>
    <w:rsid w:val="00C823A1"/>
    <w:rsid w:val="00C82BEB"/>
    <w:rsid w:val="00D031C0"/>
    <w:rsid w:val="00D55912"/>
    <w:rsid w:val="00D5611B"/>
    <w:rsid w:val="00DA7DB7"/>
    <w:rsid w:val="00DC4773"/>
    <w:rsid w:val="00DD6A51"/>
    <w:rsid w:val="00E14DB6"/>
    <w:rsid w:val="00E35BA7"/>
    <w:rsid w:val="00E37A4F"/>
    <w:rsid w:val="00EA27D8"/>
    <w:rsid w:val="00F90B68"/>
    <w:rsid w:val="00FA527A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680C"/>
  <w15:chartTrackingRefBased/>
  <w15:docId w15:val="{3996122E-5B34-461E-8F4A-74F7C25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53AF2"/>
    <w:pPr>
      <w:widowControl w:val="0"/>
      <w:autoSpaceDE w:val="0"/>
      <w:autoSpaceDN w:val="0"/>
      <w:spacing w:before="185" w:after="0" w:line="240" w:lineRule="auto"/>
      <w:ind w:left="644" w:hanging="421"/>
      <w:outlineLvl w:val="2"/>
    </w:pPr>
    <w:rPr>
      <w:rFonts w:eastAsia="Times New Roman" w:cs="Times New Roman"/>
      <w:b/>
      <w:bCs/>
      <w:szCs w:val="24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836F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836F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836F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8836FE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8C7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C0"/>
  </w:style>
  <w:style w:type="paragraph" w:styleId="Footer">
    <w:name w:val="footer"/>
    <w:basedOn w:val="Normal"/>
    <w:link w:val="Foot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C0"/>
  </w:style>
  <w:style w:type="paragraph" w:styleId="Subtitle">
    <w:name w:val="Subtitle"/>
    <w:link w:val="SubtitleChar"/>
    <w:qFormat/>
    <w:rsid w:val="00D031C0"/>
    <w:pPr>
      <w:pBdr>
        <w:bottom w:val="single" w:sz="8" w:space="1" w:color="auto"/>
      </w:pBdr>
      <w:spacing w:after="120" w:line="240" w:lineRule="auto"/>
      <w:outlineLvl w:val="1"/>
    </w:pPr>
    <w:rPr>
      <w:rFonts w:ascii="Arial Bold" w:eastAsia="Times New Roman" w:hAnsi="Arial Bold" w:cs="Times New Roman"/>
      <w:b/>
      <w:noProof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031C0"/>
    <w:rPr>
      <w:rFonts w:ascii="Arial Bold" w:eastAsia="Times New Roman" w:hAnsi="Arial Bold" w:cs="Times New Roman"/>
      <w:b/>
      <w:noProof/>
      <w:sz w:val="2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24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4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405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11AB1"/>
  </w:style>
  <w:style w:type="paragraph" w:styleId="BodyText">
    <w:name w:val="Body Text"/>
    <w:basedOn w:val="Normal"/>
    <w:link w:val="BodyTextChar"/>
    <w:uiPriority w:val="1"/>
    <w:qFormat/>
    <w:rsid w:val="00353AF2"/>
    <w:pPr>
      <w:widowControl w:val="0"/>
      <w:autoSpaceDE w:val="0"/>
      <w:autoSpaceDN w:val="0"/>
      <w:spacing w:before="120" w:after="0" w:line="240" w:lineRule="auto"/>
      <w:ind w:left="224" w:firstLine="566"/>
      <w:jc w:val="both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53AF2"/>
    <w:rPr>
      <w:rFonts w:eastAsia="Times New Roman" w:cs="Times New Roman"/>
      <w:szCs w:val="24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353AF2"/>
    <w:rPr>
      <w:rFonts w:eastAsia="Times New Roman" w:cs="Times New Roman"/>
      <w:b/>
      <w:bCs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A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53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6D10-AF5B-453B-886E-A68E6385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</cp:revision>
  <dcterms:created xsi:type="dcterms:W3CDTF">2022-11-09T03:50:00Z</dcterms:created>
  <dcterms:modified xsi:type="dcterms:W3CDTF">2022-11-09T04:01:00Z</dcterms:modified>
</cp:coreProperties>
</file>