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65B23B11" w:rsidR="00353AF2" w:rsidRPr="00A63B97" w:rsidRDefault="00353AF2" w:rsidP="00A63B97">
      <w:pPr>
        <w:pStyle w:val="ListParagraph"/>
        <w:numPr>
          <w:ilvl w:val="0"/>
          <w:numId w:val="29"/>
        </w:numPr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A63B97">
        <w:rPr>
          <w:b/>
          <w:bCs/>
          <w:sz w:val="26"/>
          <w:szCs w:val="26"/>
        </w:rPr>
        <w:t>ĐẠI CƯƠNG</w:t>
      </w:r>
    </w:p>
    <w:p w14:paraId="0190FB4F" w14:textId="038F1F63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U trung thất bao gồm tất cả khối u bẩm sinh và mắc phải, các khối u tiên phát và thứ phát. Trong đó 60 % là các u tuyên ức, u thần kinh, các nang lành tính. 30% là u tế bào lympho, u quái trung thất, bệnh u hạt</w:t>
      </w:r>
      <w:r w:rsidR="00A63B97">
        <w:rPr>
          <w:sz w:val="26"/>
          <w:szCs w:val="26"/>
        </w:rPr>
        <w:t>.</w:t>
      </w:r>
    </w:p>
    <w:p w14:paraId="25C83EBA" w14:textId="77777777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A63B97">
        <w:rPr>
          <w:b/>
          <w:bCs/>
          <w:sz w:val="26"/>
          <w:szCs w:val="26"/>
          <w:highlight w:val="yellow"/>
        </w:rPr>
        <w:t>NGUYÊN NHÂN</w:t>
      </w:r>
    </w:p>
    <w:p w14:paraId="42713DF4" w14:textId="4F122FC2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A63B97">
        <w:rPr>
          <w:b/>
          <w:bCs/>
          <w:sz w:val="26"/>
          <w:szCs w:val="26"/>
          <w:highlight w:val="yellow"/>
        </w:rPr>
        <w:t>CHẨN ĐOÁN</w:t>
      </w:r>
      <w:bookmarkStart w:id="0" w:name="_GoBack"/>
      <w:bookmarkEnd w:id="0"/>
    </w:p>
    <w:p w14:paraId="0B70B6A5" w14:textId="4388B069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A63B97">
        <w:rPr>
          <w:b/>
          <w:bCs/>
          <w:sz w:val="26"/>
          <w:szCs w:val="26"/>
        </w:rPr>
        <w:t>ĐIỀU TRỊ</w:t>
      </w:r>
    </w:p>
    <w:p w14:paraId="6EA51063" w14:textId="77777777" w:rsidR="009D27A5" w:rsidRPr="00A63B97" w:rsidRDefault="009D27A5" w:rsidP="00A63B97">
      <w:pPr>
        <w:numPr>
          <w:ilvl w:val="0"/>
          <w:numId w:val="37"/>
        </w:numPr>
        <w:spacing w:line="360" w:lineRule="auto"/>
        <w:ind w:left="426"/>
        <w:contextualSpacing/>
        <w:jc w:val="both"/>
        <w:rPr>
          <w:b/>
          <w:sz w:val="26"/>
          <w:szCs w:val="26"/>
        </w:rPr>
      </w:pPr>
      <w:r w:rsidRPr="00A63B97">
        <w:rPr>
          <w:b/>
          <w:bCs/>
          <w:sz w:val="26"/>
          <w:szCs w:val="26"/>
        </w:rPr>
        <w:t xml:space="preserve"> </w:t>
      </w:r>
      <w:r w:rsidRPr="00A63B97">
        <w:rPr>
          <w:b/>
          <w:sz w:val="26"/>
          <w:szCs w:val="26"/>
        </w:rPr>
        <w:t xml:space="preserve">Phẫu thuật </w:t>
      </w:r>
    </w:p>
    <w:p w14:paraId="4D72A4E5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Phẫu thuật lấy toàn bộ u hay một phần khối u để tiến hành làm giải phẫu bệnh xác định bản chất khối u, vừa mang ý nghĩa điều trị vừa mang ý nghĩa về chẩn đoán bệnh lý u trung thất.</w:t>
      </w:r>
    </w:p>
    <w:p w14:paraId="422CB3A4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851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Phẫu thuật mở ngực qua ngả chẻ xương ức hoặc đường bên</w:t>
      </w:r>
    </w:p>
    <w:p w14:paraId="47F47B3C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851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Phẫu thuật nội soi:</w:t>
      </w:r>
    </w:p>
    <w:p w14:paraId="092892C7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U đặc có kích thước ≤ 6cm</w:t>
      </w:r>
    </w:p>
    <w:p w14:paraId="749397EF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U nang</w:t>
      </w:r>
    </w:p>
    <w:p w14:paraId="5D389C24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Kết hợp mở ngực tối thiểu: u đặc có đường kính &gt; 6cm không có xâm lấm nhiều vào các cơ quan xung quanh.</w:t>
      </w:r>
    </w:p>
    <w:p w14:paraId="5FCAF5B5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Sinh thiết u để làm chẩn đoán GPB trong những trường hợp u xấm lấm không có khả năng cắt trọn u</w:t>
      </w:r>
    </w:p>
    <w:p w14:paraId="0840F86C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851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Nội soi trung thất:</w:t>
      </w:r>
    </w:p>
    <w:p w14:paraId="3F870EA4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U xâm lấn, dưới carina, hạch quanh phế quản gốc</w:t>
      </w:r>
    </w:p>
    <w:p w14:paraId="3B498764" w14:textId="77777777" w:rsidR="009D27A5" w:rsidRPr="00A63B97" w:rsidRDefault="009D27A5" w:rsidP="00A63B97">
      <w:pPr>
        <w:spacing w:line="360" w:lineRule="auto"/>
        <w:ind w:left="426"/>
        <w:jc w:val="both"/>
        <w:rPr>
          <w:sz w:val="26"/>
          <w:szCs w:val="26"/>
        </w:rPr>
      </w:pPr>
      <w:r w:rsidRPr="00A63B97">
        <w:rPr>
          <w:sz w:val="26"/>
          <w:szCs w:val="26"/>
        </w:rPr>
        <w:t>Chống chỉ định phẫu thuật:</w:t>
      </w:r>
    </w:p>
    <w:p w14:paraId="0EDBCAB1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 xml:space="preserve">bệnh nhân già yếu, </w:t>
      </w:r>
    </w:p>
    <w:p w14:paraId="20FBA718" w14:textId="77777777" w:rsidR="009D27A5" w:rsidRPr="00A63B97" w:rsidRDefault="009D27A5" w:rsidP="00A63B97">
      <w:pPr>
        <w:numPr>
          <w:ilvl w:val="2"/>
          <w:numId w:val="36"/>
        </w:numPr>
        <w:spacing w:line="360" w:lineRule="auto"/>
        <w:ind w:left="127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có những bệnh lý nội khoa gây nguy cơ cao khi phẫu thuật.</w:t>
      </w:r>
    </w:p>
    <w:p w14:paraId="7145FF6F" w14:textId="77777777" w:rsidR="009D27A5" w:rsidRPr="00A63B97" w:rsidRDefault="009D27A5" w:rsidP="00A63B97">
      <w:pPr>
        <w:numPr>
          <w:ilvl w:val="0"/>
          <w:numId w:val="37"/>
        </w:numPr>
        <w:spacing w:line="360" w:lineRule="auto"/>
        <w:ind w:left="426"/>
        <w:contextualSpacing/>
        <w:jc w:val="both"/>
        <w:rPr>
          <w:b/>
          <w:bCs/>
          <w:sz w:val="26"/>
          <w:szCs w:val="26"/>
        </w:rPr>
      </w:pPr>
      <w:r w:rsidRPr="00A63B97">
        <w:rPr>
          <w:b/>
          <w:bCs/>
          <w:sz w:val="26"/>
          <w:szCs w:val="26"/>
        </w:rPr>
        <w:t>Điều trị hỗ trợ</w:t>
      </w:r>
    </w:p>
    <w:p w14:paraId="25653C9D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lastRenderedPageBreak/>
        <w:t xml:space="preserve">Hóa trị: hiện nay trên thế giới có nhiều tiến bộ trong hóa trị liệu với sự kết hợp của nhiều loại thuốc </w:t>
      </w:r>
      <w:proofErr w:type="gramStart"/>
      <w:r w:rsidRPr="00A63B97">
        <w:rPr>
          <w:sz w:val="26"/>
          <w:szCs w:val="26"/>
        </w:rPr>
        <w:t>( đa</w:t>
      </w:r>
      <w:proofErr w:type="gramEnd"/>
      <w:r w:rsidRPr="00A63B97">
        <w:rPr>
          <w:sz w:val="26"/>
          <w:szCs w:val="26"/>
        </w:rPr>
        <w:t xml:space="preserve"> hóa trị) mang lại nhiều kết quả khả quan cho người bệnh, chẳng hạn như đối với những khối u lympho đã có những đáp ứng rất hiệu quả với hóa trị.</w:t>
      </w:r>
    </w:p>
    <w:p w14:paraId="37D30D1B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Xạ trị: để ngăn ngừa sự tái phát tại chỗ của u hoặc làm nhỏ đi khối u, trong vấn đề điều trị toàn diện, điều tiên quyết là xác định chính xác tính chất giải phẫu bệnh của khối u.</w:t>
      </w:r>
    </w:p>
    <w:p w14:paraId="1BDF09DC" w14:textId="60097C12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A63B97">
        <w:rPr>
          <w:b/>
          <w:bCs/>
          <w:sz w:val="26"/>
          <w:szCs w:val="26"/>
          <w:highlight w:val="yellow"/>
        </w:rPr>
        <w:t>TIÊU CHUẨN NHẬP VIỆN</w:t>
      </w:r>
    </w:p>
    <w:p w14:paraId="5689F605" w14:textId="4526E6AB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A63B97">
        <w:rPr>
          <w:b/>
          <w:bCs/>
          <w:sz w:val="26"/>
          <w:szCs w:val="26"/>
        </w:rPr>
        <w:t>TIÊN LƯỢNG BIẾN CHỨNG</w:t>
      </w:r>
    </w:p>
    <w:p w14:paraId="6065638A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 xml:space="preserve"> Các biến chứng sớm có thể gặp sau mổ là.</w:t>
      </w:r>
    </w:p>
    <w:p w14:paraId="2CA8808C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993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Tràn khí, tràn dịch màng phổi</w:t>
      </w:r>
    </w:p>
    <w:p w14:paraId="57584569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993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Suy hô hấp</w:t>
      </w:r>
    </w:p>
    <w:p w14:paraId="706BC314" w14:textId="77777777" w:rsidR="009D27A5" w:rsidRPr="00A63B97" w:rsidRDefault="009D27A5" w:rsidP="00A63B97">
      <w:pPr>
        <w:numPr>
          <w:ilvl w:val="1"/>
          <w:numId w:val="36"/>
        </w:numPr>
        <w:spacing w:line="360" w:lineRule="auto"/>
        <w:ind w:left="993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Xẹp phổi</w:t>
      </w:r>
    </w:p>
    <w:p w14:paraId="7127D2B8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Các biến chứng trể hơn như:</w:t>
      </w:r>
    </w:p>
    <w:p w14:paraId="1FCBD1CF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Nhiễm trùng vết mổ</w:t>
      </w:r>
    </w:p>
    <w:p w14:paraId="693CBA81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Viêm phổi</w:t>
      </w:r>
    </w:p>
    <w:p w14:paraId="59CBCB91" w14:textId="77777777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Dày dính màng phổi gây khó chịu cho bệnh nhân</w:t>
      </w:r>
    </w:p>
    <w:p w14:paraId="006BFA54" w14:textId="78F3ACC5" w:rsidR="009D27A5" w:rsidRPr="00A63B97" w:rsidRDefault="009D27A5" w:rsidP="00A63B97">
      <w:pPr>
        <w:numPr>
          <w:ilvl w:val="0"/>
          <w:numId w:val="36"/>
        </w:numPr>
        <w:spacing w:line="360" w:lineRule="auto"/>
        <w:ind w:left="426"/>
        <w:contextualSpacing/>
        <w:jc w:val="both"/>
        <w:rPr>
          <w:sz w:val="26"/>
          <w:szCs w:val="26"/>
        </w:rPr>
      </w:pPr>
      <w:r w:rsidRPr="00A63B97">
        <w:rPr>
          <w:sz w:val="26"/>
          <w:szCs w:val="26"/>
        </w:rPr>
        <w:t>Đau vết mổ giống như đau do viêm dây thần kinh liên sườn.</w:t>
      </w:r>
    </w:p>
    <w:p w14:paraId="05AFF809" w14:textId="49FA7289" w:rsidR="00353AF2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  <w:highlight w:val="yellow"/>
        </w:rPr>
      </w:pPr>
      <w:r w:rsidRPr="00A63B97">
        <w:rPr>
          <w:b/>
          <w:bCs/>
          <w:sz w:val="26"/>
          <w:szCs w:val="26"/>
          <w:highlight w:val="yellow"/>
        </w:rPr>
        <w:t>PHÒNG BỆNH</w:t>
      </w:r>
    </w:p>
    <w:p w14:paraId="47744991" w14:textId="37380358" w:rsidR="001F7A3C" w:rsidRPr="00A63B97" w:rsidRDefault="00353AF2" w:rsidP="00A63B97">
      <w:pPr>
        <w:pStyle w:val="ListParagraph"/>
        <w:numPr>
          <w:ilvl w:val="0"/>
          <w:numId w:val="29"/>
        </w:numPr>
        <w:spacing w:before="120" w:line="360" w:lineRule="auto"/>
        <w:ind w:left="426"/>
        <w:jc w:val="both"/>
        <w:rPr>
          <w:b/>
          <w:bCs/>
          <w:sz w:val="26"/>
          <w:szCs w:val="26"/>
        </w:rPr>
      </w:pPr>
      <w:r w:rsidRPr="00A63B97">
        <w:rPr>
          <w:b/>
          <w:bCs/>
          <w:sz w:val="26"/>
          <w:szCs w:val="26"/>
        </w:rPr>
        <w:t>TÀI LIỆU THAM KHẢO</w:t>
      </w:r>
    </w:p>
    <w:p w14:paraId="4F1EFBB0" w14:textId="3A2DAD41" w:rsidR="009D27A5" w:rsidRPr="00A63B97" w:rsidRDefault="009D27A5" w:rsidP="00A63B97">
      <w:pPr>
        <w:numPr>
          <w:ilvl w:val="0"/>
          <w:numId w:val="40"/>
        </w:numPr>
        <w:spacing w:line="360" w:lineRule="auto"/>
        <w:ind w:left="567" w:hanging="240"/>
        <w:contextualSpacing/>
        <w:jc w:val="both"/>
        <w:rPr>
          <w:i/>
          <w:sz w:val="26"/>
          <w:szCs w:val="26"/>
        </w:rPr>
      </w:pPr>
      <w:r w:rsidRPr="00A63B97">
        <w:rPr>
          <w:b/>
          <w:bCs/>
          <w:sz w:val="26"/>
          <w:szCs w:val="26"/>
        </w:rPr>
        <w:t xml:space="preserve"> </w:t>
      </w:r>
      <w:r w:rsidRPr="00A63B97">
        <w:rPr>
          <w:i/>
          <w:sz w:val="26"/>
          <w:szCs w:val="26"/>
        </w:rPr>
        <w:t>AJ Cohen, “Primary cysts and tumors of the mediastium”, The Annals of Thoracic Surgery; 51: 378-384</w:t>
      </w:r>
    </w:p>
    <w:p w14:paraId="72AA78E2" w14:textId="77777777" w:rsidR="009D27A5" w:rsidRPr="00A63B97" w:rsidRDefault="009D27A5" w:rsidP="00A63B97">
      <w:pPr>
        <w:numPr>
          <w:ilvl w:val="0"/>
          <w:numId w:val="40"/>
        </w:numPr>
        <w:spacing w:line="360" w:lineRule="auto"/>
        <w:ind w:left="567" w:hanging="240"/>
        <w:contextualSpacing/>
        <w:jc w:val="both"/>
        <w:rPr>
          <w:i/>
          <w:sz w:val="26"/>
          <w:szCs w:val="26"/>
        </w:rPr>
      </w:pPr>
      <w:r w:rsidRPr="00A63B97">
        <w:rPr>
          <w:i/>
          <w:sz w:val="26"/>
          <w:szCs w:val="26"/>
        </w:rPr>
        <w:t xml:space="preserve">Akihiko Kitami Et Al” Diagnostic and Therapeutic Thoracoscopy for Mediastinal </w:t>
      </w:r>
      <w:proofErr w:type="gramStart"/>
      <w:r w:rsidRPr="00A63B97">
        <w:rPr>
          <w:i/>
          <w:sz w:val="26"/>
          <w:szCs w:val="26"/>
        </w:rPr>
        <w:t>Disease :</w:t>
      </w:r>
      <w:proofErr w:type="gramEnd"/>
      <w:r w:rsidRPr="00A63B97">
        <w:rPr>
          <w:i/>
          <w:sz w:val="26"/>
          <w:szCs w:val="26"/>
        </w:rPr>
        <w:t xml:space="preserve"> Ann Thorac Cardiovasc Surg 2004; 10.</w:t>
      </w:r>
    </w:p>
    <w:p w14:paraId="06C69F8F" w14:textId="3F0E20F8" w:rsidR="00A63B97" w:rsidRDefault="009D27A5" w:rsidP="00A63B97">
      <w:pPr>
        <w:numPr>
          <w:ilvl w:val="0"/>
          <w:numId w:val="40"/>
        </w:numPr>
        <w:spacing w:line="360" w:lineRule="auto"/>
        <w:ind w:left="567" w:hanging="240"/>
        <w:contextualSpacing/>
        <w:jc w:val="both"/>
        <w:rPr>
          <w:i/>
          <w:sz w:val="26"/>
          <w:szCs w:val="26"/>
        </w:rPr>
      </w:pPr>
      <w:r w:rsidRPr="00A63B97">
        <w:rPr>
          <w:i/>
          <w:sz w:val="26"/>
          <w:szCs w:val="26"/>
        </w:rPr>
        <w:t>Phác đồ điều trị bệnh viện Chợ Rẫy, phần ngoại khoa năm 2013</w:t>
      </w:r>
      <w:r w:rsidR="00A63B97">
        <w:rPr>
          <w:i/>
          <w:sz w:val="26"/>
          <w:szCs w:val="26"/>
        </w:rPr>
        <w:t>.</w:t>
      </w:r>
    </w:p>
    <w:p w14:paraId="12BA6617" w14:textId="75D024C4" w:rsidR="00A63B97" w:rsidRDefault="00A63B97" w:rsidP="00A63B97">
      <w:pPr>
        <w:rPr>
          <w:sz w:val="26"/>
          <w:szCs w:val="26"/>
        </w:rPr>
      </w:pPr>
    </w:p>
    <w:p w14:paraId="07D489DA" w14:textId="77777777" w:rsidR="00A63B97" w:rsidRPr="00A63B97" w:rsidRDefault="00A63B97" w:rsidP="00A63B97">
      <w:pPr>
        <w:rPr>
          <w:sz w:val="26"/>
          <w:szCs w:val="26"/>
        </w:rPr>
      </w:pPr>
    </w:p>
    <w:p w14:paraId="7F01737A" w14:textId="77777777" w:rsidR="00A63B97" w:rsidRPr="00A63B97" w:rsidRDefault="00A63B97" w:rsidP="00A63B97">
      <w:pPr>
        <w:jc w:val="right"/>
        <w:rPr>
          <w:sz w:val="26"/>
          <w:szCs w:val="26"/>
        </w:rPr>
      </w:pPr>
    </w:p>
    <w:p w14:paraId="3138596D" w14:textId="77777777" w:rsidR="00693713" w:rsidRPr="00A63B97" w:rsidRDefault="00693713" w:rsidP="00A63B97">
      <w:pPr>
        <w:rPr>
          <w:sz w:val="26"/>
          <w:szCs w:val="26"/>
        </w:rPr>
        <w:sectPr w:rsidR="00693713" w:rsidRPr="00A63B97" w:rsidSect="009C2F94">
          <w:headerReference w:type="default" r:id="rId8"/>
          <w:footerReference w:type="default" r:id="rId9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0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EBC8A" w14:textId="77777777" w:rsidR="00E25D34" w:rsidRDefault="00E25D34" w:rsidP="00D031C0">
      <w:pPr>
        <w:spacing w:after="0" w:line="240" w:lineRule="auto"/>
      </w:pPr>
      <w:r>
        <w:separator/>
      </w:r>
    </w:p>
  </w:endnote>
  <w:endnote w:type="continuationSeparator" w:id="0">
    <w:p w14:paraId="6BA3CF64" w14:textId="77777777" w:rsidR="00E25D34" w:rsidRDefault="00E25D34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6C6EAAD5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3B97">
              <w:rPr>
                <w:b/>
                <w:bCs/>
                <w:szCs w:val="24"/>
              </w:rPr>
              <w:t>2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8A0B" w14:textId="77777777" w:rsidR="00E25D34" w:rsidRDefault="00E25D34" w:rsidP="00D031C0">
      <w:pPr>
        <w:spacing w:after="0" w:line="240" w:lineRule="auto"/>
      </w:pPr>
      <w:r>
        <w:separator/>
      </w:r>
    </w:p>
  </w:footnote>
  <w:footnote w:type="continuationSeparator" w:id="0">
    <w:p w14:paraId="56FEDCD9" w14:textId="77777777" w:rsidR="00E25D34" w:rsidRDefault="00E25D34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9C2F94">
      <w:trPr>
        <w:cantSplit/>
        <w:trHeight w:val="556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5A3D3360">
                <wp:simplePos x="0" y="0"/>
                <wp:positionH relativeFrom="margin">
                  <wp:posOffset>26670</wp:posOffset>
                </wp:positionH>
                <wp:positionV relativeFrom="paragraph">
                  <wp:posOffset>141177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DC4773" w:rsidRDefault="00353AF2" w:rsidP="00454288">
          <w:pPr>
            <w:spacing w:after="20"/>
            <w:jc w:val="center"/>
            <w:rPr>
              <w:b/>
              <w:noProof/>
              <w:lang w:val="fr-FR"/>
            </w:rPr>
          </w:pPr>
          <w:r>
            <w:rPr>
              <w:b/>
              <w:noProof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35637285" w:rsidR="00353AF2" w:rsidRPr="00A63B97" w:rsidRDefault="00A63B97" w:rsidP="00A63B97">
          <w:pPr>
            <w:spacing w:after="0"/>
            <w:jc w:val="center"/>
            <w:rPr>
              <w:b/>
              <w:sz w:val="18"/>
              <w:szCs w:val="18"/>
            </w:rPr>
          </w:pPr>
          <w:r w:rsidRPr="00A63B97">
            <w:rPr>
              <w:b/>
              <w:sz w:val="18"/>
              <w:szCs w:val="18"/>
            </w:rPr>
            <w:t>PRO-MO-GS-007</w:t>
          </w:r>
        </w:p>
      </w:tc>
    </w:tr>
    <w:tr w:rsidR="00353AF2" w:rsidRPr="00D031C0" w14:paraId="149AF2C2" w14:textId="77777777" w:rsidTr="00A63B97">
      <w:trPr>
        <w:cantSplit/>
        <w:trHeight w:val="265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20C2A149" w:rsidR="00353AF2" w:rsidRPr="00A63B97" w:rsidRDefault="00353AF2" w:rsidP="00A63B97">
          <w:pPr>
            <w:pStyle w:val="Heading1"/>
            <w:spacing w:before="0" w:line="360" w:lineRule="auto"/>
            <w:jc w:val="center"/>
            <w:rPr>
              <w:rFonts w:ascii="Times New Roman" w:hAnsi="Times New Roman" w:cs="Times New Roman"/>
              <w:b/>
            </w:rPr>
          </w:pPr>
          <w:r w:rsidRPr="00A63B97">
            <w:rPr>
              <w:rFonts w:ascii="Times New Roman" w:hAnsi="Times New Roman" w:cs="Times New Roman"/>
              <w:b/>
              <w:color w:val="auto"/>
            </w:rPr>
            <w:t>BỆNH</w:t>
          </w:r>
          <w:r w:rsidR="009D27A5" w:rsidRPr="00A63B97">
            <w:rPr>
              <w:rFonts w:ascii="Times New Roman" w:hAnsi="Times New Roman" w:cs="Times New Roman"/>
              <w:b/>
              <w:color w:val="auto"/>
            </w:rPr>
            <w:t xml:space="preserve"> U TRUNG THẤT 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343C91F1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A63B97">
            <w:rPr>
              <w:noProof/>
              <w:sz w:val="18"/>
            </w:rPr>
            <w:t>00</w:t>
          </w:r>
        </w:p>
      </w:tc>
    </w:tr>
    <w:tr w:rsidR="00353AF2" w14:paraId="32D68E98" w14:textId="77777777" w:rsidTr="00A63B97">
      <w:trPr>
        <w:cantSplit/>
        <w:trHeight w:val="283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6C321A7E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Ngày hiệu lực:</w:t>
          </w:r>
          <w:r w:rsidR="00A63B97">
            <w:rPr>
              <w:noProof/>
              <w:sz w:val="18"/>
            </w:rPr>
            <w:t xml:space="preserve"> 15/11/2022</w:t>
          </w:r>
          <w:r w:rsidRPr="00FD45A7">
            <w:rPr>
              <w:noProof/>
              <w:sz w:val="18"/>
            </w:rPr>
            <w:t xml:space="preserve"> </w:t>
          </w:r>
        </w:p>
      </w:tc>
    </w:tr>
    <w:tr w:rsidR="00353AF2" w:rsidRPr="00E456F3" w14:paraId="613D3A23" w14:textId="77777777" w:rsidTr="00A63B97">
      <w:trPr>
        <w:cantSplit/>
        <w:trHeight w:val="273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35CEB4D2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A63B97">
            <w:rPr>
              <w:noProof/>
              <w:sz w:val="18"/>
            </w:rPr>
            <w:t>02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C1889"/>
    <w:multiLevelType w:val="multilevel"/>
    <w:tmpl w:val="0666BD68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7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10A1A"/>
    <w:multiLevelType w:val="multilevel"/>
    <w:tmpl w:val="53B23A38"/>
    <w:lvl w:ilvl="0">
      <w:start w:val="1"/>
      <w:numFmt w:val="bullet"/>
      <w:lvlText w:val="o"/>
      <w:lvlJc w:val="left"/>
      <w:pPr>
        <w:tabs>
          <w:tab w:val="num" w:pos="0"/>
        </w:tabs>
        <w:ind w:left="1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5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3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9" w15:restartNumberingAfterBreak="0">
    <w:nsid w:val="2EA703A1"/>
    <w:multiLevelType w:val="multilevel"/>
    <w:tmpl w:val="F31C1478"/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05929"/>
    <w:multiLevelType w:val="multilevel"/>
    <w:tmpl w:val="93CC95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3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5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7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8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7443F"/>
    <w:multiLevelType w:val="multilevel"/>
    <w:tmpl w:val="C98ECBFE"/>
    <w:lvl w:ilvl="0">
      <w:start w:val="1"/>
      <w:numFmt w:val="lowerLetter"/>
      <w:lvlText w:val="%1."/>
      <w:lvlJc w:val="left"/>
      <w:pPr>
        <w:tabs>
          <w:tab w:val="num" w:pos="425"/>
        </w:tabs>
        <w:ind w:left="425" w:firstLine="295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015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91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455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175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07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615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335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235"/>
      </w:pPr>
    </w:lvl>
  </w:abstractNum>
  <w:abstractNum w:abstractNumId="31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6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8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9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2"/>
  </w:num>
  <w:num w:numId="4">
    <w:abstractNumId w:val="35"/>
  </w:num>
  <w:num w:numId="5">
    <w:abstractNumId w:val="27"/>
  </w:num>
  <w:num w:numId="6">
    <w:abstractNumId w:val="24"/>
  </w:num>
  <w:num w:numId="7">
    <w:abstractNumId w:val="11"/>
  </w:num>
  <w:num w:numId="8">
    <w:abstractNumId w:val="34"/>
  </w:num>
  <w:num w:numId="9">
    <w:abstractNumId w:val="5"/>
  </w:num>
  <w:num w:numId="10">
    <w:abstractNumId w:val="0"/>
  </w:num>
  <w:num w:numId="11">
    <w:abstractNumId w:val="1"/>
  </w:num>
  <w:num w:numId="12">
    <w:abstractNumId w:val="38"/>
  </w:num>
  <w:num w:numId="13">
    <w:abstractNumId w:val="31"/>
  </w:num>
  <w:num w:numId="14">
    <w:abstractNumId w:val="33"/>
  </w:num>
  <w:num w:numId="15">
    <w:abstractNumId w:val="39"/>
  </w:num>
  <w:num w:numId="16">
    <w:abstractNumId w:val="6"/>
  </w:num>
  <w:num w:numId="17">
    <w:abstractNumId w:val="18"/>
  </w:num>
  <w:num w:numId="18">
    <w:abstractNumId w:val="37"/>
  </w:num>
  <w:num w:numId="19">
    <w:abstractNumId w:val="7"/>
  </w:num>
  <w:num w:numId="20">
    <w:abstractNumId w:val="2"/>
  </w:num>
  <w:num w:numId="21">
    <w:abstractNumId w:val="13"/>
  </w:num>
  <w:num w:numId="22">
    <w:abstractNumId w:val="17"/>
  </w:num>
  <w:num w:numId="23">
    <w:abstractNumId w:val="23"/>
  </w:num>
  <w:num w:numId="24">
    <w:abstractNumId w:val="28"/>
  </w:num>
  <w:num w:numId="25">
    <w:abstractNumId w:val="12"/>
  </w:num>
  <w:num w:numId="26">
    <w:abstractNumId w:val="26"/>
  </w:num>
  <w:num w:numId="27">
    <w:abstractNumId w:val="25"/>
  </w:num>
  <w:num w:numId="28">
    <w:abstractNumId w:val="14"/>
  </w:num>
  <w:num w:numId="29">
    <w:abstractNumId w:val="22"/>
  </w:num>
  <w:num w:numId="30">
    <w:abstractNumId w:val="16"/>
  </w:num>
  <w:num w:numId="31">
    <w:abstractNumId w:val="36"/>
  </w:num>
  <w:num w:numId="32">
    <w:abstractNumId w:val="15"/>
  </w:num>
  <w:num w:numId="33">
    <w:abstractNumId w:val="29"/>
  </w:num>
  <w:num w:numId="34">
    <w:abstractNumId w:val="21"/>
  </w:num>
  <w:num w:numId="35">
    <w:abstractNumId w:val="3"/>
  </w:num>
  <w:num w:numId="36">
    <w:abstractNumId w:val="4"/>
  </w:num>
  <w:num w:numId="37">
    <w:abstractNumId w:val="20"/>
  </w:num>
  <w:num w:numId="38">
    <w:abstractNumId w:val="10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11AB1"/>
    <w:rsid w:val="001A6B73"/>
    <w:rsid w:val="001D1FB0"/>
    <w:rsid w:val="001D7A59"/>
    <w:rsid w:val="001F7A3C"/>
    <w:rsid w:val="00217816"/>
    <w:rsid w:val="00272405"/>
    <w:rsid w:val="002775D5"/>
    <w:rsid w:val="002D34CF"/>
    <w:rsid w:val="00353AF2"/>
    <w:rsid w:val="0036737C"/>
    <w:rsid w:val="00371719"/>
    <w:rsid w:val="00375912"/>
    <w:rsid w:val="00386672"/>
    <w:rsid w:val="003A2E82"/>
    <w:rsid w:val="003B12E4"/>
    <w:rsid w:val="003B58BC"/>
    <w:rsid w:val="00446E32"/>
    <w:rsid w:val="0046470B"/>
    <w:rsid w:val="004A0325"/>
    <w:rsid w:val="004A1601"/>
    <w:rsid w:val="004B144D"/>
    <w:rsid w:val="005861B7"/>
    <w:rsid w:val="006464D2"/>
    <w:rsid w:val="0067246F"/>
    <w:rsid w:val="00693713"/>
    <w:rsid w:val="00693FDA"/>
    <w:rsid w:val="007159F6"/>
    <w:rsid w:val="007B2808"/>
    <w:rsid w:val="0081162B"/>
    <w:rsid w:val="008457D3"/>
    <w:rsid w:val="008836FE"/>
    <w:rsid w:val="008C78F5"/>
    <w:rsid w:val="008E06EF"/>
    <w:rsid w:val="0091680D"/>
    <w:rsid w:val="00943209"/>
    <w:rsid w:val="009C2F94"/>
    <w:rsid w:val="009C332A"/>
    <w:rsid w:val="009C6210"/>
    <w:rsid w:val="009D27A5"/>
    <w:rsid w:val="00A13EC1"/>
    <w:rsid w:val="00A37739"/>
    <w:rsid w:val="00A44621"/>
    <w:rsid w:val="00A63B97"/>
    <w:rsid w:val="00B671DD"/>
    <w:rsid w:val="00BA4876"/>
    <w:rsid w:val="00BD4127"/>
    <w:rsid w:val="00BF60DB"/>
    <w:rsid w:val="00C823A1"/>
    <w:rsid w:val="00C82BEB"/>
    <w:rsid w:val="00D031C0"/>
    <w:rsid w:val="00D5611B"/>
    <w:rsid w:val="00DA7DB7"/>
    <w:rsid w:val="00DC4773"/>
    <w:rsid w:val="00DD6A51"/>
    <w:rsid w:val="00E14DB6"/>
    <w:rsid w:val="00E25D34"/>
    <w:rsid w:val="00E35BA7"/>
    <w:rsid w:val="00E37A4F"/>
    <w:rsid w:val="00EA27D8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FC5C-6C29-4962-85F1-3388BD7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2022-11-09T02:56:00Z</dcterms:created>
  <dcterms:modified xsi:type="dcterms:W3CDTF">2022-11-09T03:02:00Z</dcterms:modified>
</cp:coreProperties>
</file>