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21049EFF" w:rsidR="00353AF2" w:rsidRPr="00B76DC1" w:rsidRDefault="00353AF2" w:rsidP="00B76DC1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B76DC1">
        <w:rPr>
          <w:b/>
          <w:bCs/>
          <w:sz w:val="26"/>
          <w:szCs w:val="26"/>
        </w:rPr>
        <w:t>ĐẠI CƯƠNG</w:t>
      </w:r>
    </w:p>
    <w:p w14:paraId="49546AC9" w14:textId="14D82C61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ngực (CTN) là nguyên nhân gây tử vong cao, chiếm 25% trong các trường hợp chấn thương. Có hơn 70% các trường hợp là chấn thương ngực kín, đa số là do tai nạn giao thông, ¼ các trường hợp này cần nhập viện theo dõi.</w:t>
      </w:r>
    </w:p>
    <w:p w14:paraId="25C83EBA" w14:textId="77777777" w:rsidR="00353AF2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B76DC1">
        <w:rPr>
          <w:b/>
          <w:bCs/>
          <w:sz w:val="26"/>
          <w:szCs w:val="26"/>
          <w:highlight w:val="yellow"/>
        </w:rPr>
        <w:t>NGUYÊN NHÂN</w:t>
      </w:r>
    </w:p>
    <w:p w14:paraId="42713DF4" w14:textId="4F122FC2" w:rsidR="00353AF2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B76DC1">
        <w:rPr>
          <w:b/>
          <w:bCs/>
          <w:sz w:val="26"/>
          <w:szCs w:val="26"/>
          <w:highlight w:val="yellow"/>
        </w:rPr>
        <w:t>CHẨN ĐOÁN</w:t>
      </w:r>
    </w:p>
    <w:p w14:paraId="0B70B6A5" w14:textId="69C013D2" w:rsidR="00353AF2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</w:rPr>
      </w:pPr>
      <w:r w:rsidRPr="00B76DC1">
        <w:rPr>
          <w:b/>
          <w:bCs/>
          <w:sz w:val="26"/>
          <w:szCs w:val="26"/>
        </w:rPr>
        <w:t>ĐIỀU TRỊ</w:t>
      </w:r>
    </w:p>
    <w:p w14:paraId="7A20B338" w14:textId="77777777" w:rsidR="006B3A3A" w:rsidRPr="00B76DC1" w:rsidRDefault="006B3A3A" w:rsidP="00B76DC1">
      <w:pPr>
        <w:numPr>
          <w:ilvl w:val="0"/>
          <w:numId w:val="37"/>
        </w:numPr>
        <w:spacing w:line="360" w:lineRule="auto"/>
        <w:ind w:left="426"/>
        <w:contextualSpacing/>
        <w:jc w:val="both"/>
        <w:rPr>
          <w:b/>
          <w:sz w:val="26"/>
          <w:szCs w:val="26"/>
          <w:lang w:val="vi-VN"/>
        </w:rPr>
      </w:pPr>
      <w:r w:rsidRPr="00B76DC1">
        <w:rPr>
          <w:b/>
          <w:bCs/>
          <w:sz w:val="26"/>
          <w:szCs w:val="26"/>
        </w:rPr>
        <w:t xml:space="preserve"> </w:t>
      </w:r>
      <w:r w:rsidRPr="00B76DC1">
        <w:rPr>
          <w:b/>
          <w:sz w:val="26"/>
          <w:szCs w:val="26"/>
          <w:lang w:val="vi-VN"/>
        </w:rPr>
        <w:t>Chỉ định mở ngực cấp cứu</w:t>
      </w:r>
    </w:p>
    <w:p w14:paraId="53886972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DLMP ra máu &gt; 1500ml hoặc &gt;200-300ml/ giờ/ 3 giờ liên tiếp</w:t>
      </w:r>
    </w:p>
    <w:p w14:paraId="33422F3A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DLMP ra máu &gt; 1500ml/ 24 giờ</w:t>
      </w:r>
    </w:p>
    <w:p w14:paraId="0D1AA4BB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 xml:space="preserve">VTTN kèm sốc mất máu </w:t>
      </w:r>
      <w:proofErr w:type="gramStart"/>
      <w:r w:rsidRPr="00B76DC1">
        <w:rPr>
          <w:sz w:val="26"/>
          <w:szCs w:val="26"/>
        </w:rPr>
        <w:t>( không</w:t>
      </w:r>
      <w:proofErr w:type="gramEnd"/>
      <w:r w:rsidRPr="00B76DC1">
        <w:rPr>
          <w:sz w:val="26"/>
          <w:szCs w:val="26"/>
        </w:rPr>
        <w:t xml:space="preserve"> kễ trường hợp đa thương )</w:t>
      </w:r>
    </w:p>
    <w:p w14:paraId="522E598C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VTTN có chèn ép tim</w:t>
      </w:r>
    </w:p>
    <w:p w14:paraId="572E31DD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Tổn thương khí phế quản, thực quản</w:t>
      </w:r>
    </w:p>
    <w:p w14:paraId="223BDB9B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Vết thương ngực hở rộng</w:t>
      </w:r>
    </w:p>
    <w:p w14:paraId="6D64877F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Vỡ hoành</w:t>
      </w:r>
    </w:p>
    <w:p w14:paraId="44AF0A33" w14:textId="77777777" w:rsidR="006B3A3A" w:rsidRPr="00B76DC1" w:rsidRDefault="006B3A3A" w:rsidP="00B76DC1">
      <w:pPr>
        <w:numPr>
          <w:ilvl w:val="0"/>
          <w:numId w:val="37"/>
        </w:numPr>
        <w:spacing w:line="360" w:lineRule="auto"/>
        <w:ind w:left="426"/>
        <w:contextualSpacing/>
        <w:jc w:val="both"/>
        <w:rPr>
          <w:b/>
          <w:bCs/>
          <w:sz w:val="26"/>
          <w:szCs w:val="26"/>
        </w:rPr>
      </w:pPr>
      <w:r w:rsidRPr="00B76DC1">
        <w:rPr>
          <w:b/>
          <w:bCs/>
          <w:sz w:val="26"/>
          <w:szCs w:val="26"/>
        </w:rPr>
        <w:t>Chỉ đinh dẫn lưu màng phổi</w:t>
      </w:r>
    </w:p>
    <w:p w14:paraId="0A271222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Tràn khí màng phổi, tràn máu màng phổi lượng trung bình, nhiều, do vết thương thấu ngực</w:t>
      </w:r>
    </w:p>
    <w:p w14:paraId="17EF6065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Tràn khí màng phổi áp lực</w:t>
      </w:r>
    </w:p>
    <w:p w14:paraId="5551C574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Tràn khí màng phổi cần thở máy</w:t>
      </w:r>
    </w:p>
    <w:p w14:paraId="3D10C6E9" w14:textId="77777777" w:rsidR="006B3A3A" w:rsidRPr="00B76DC1" w:rsidRDefault="006B3A3A" w:rsidP="00B76DC1">
      <w:pPr>
        <w:numPr>
          <w:ilvl w:val="0"/>
          <w:numId w:val="37"/>
        </w:numPr>
        <w:spacing w:line="360" w:lineRule="auto"/>
        <w:ind w:left="426"/>
        <w:contextualSpacing/>
        <w:jc w:val="both"/>
        <w:rPr>
          <w:b/>
          <w:bCs/>
          <w:sz w:val="26"/>
          <w:szCs w:val="26"/>
        </w:rPr>
      </w:pPr>
      <w:r w:rsidRPr="00B76DC1">
        <w:rPr>
          <w:b/>
          <w:bCs/>
          <w:sz w:val="26"/>
          <w:szCs w:val="26"/>
        </w:rPr>
        <w:t>Chỉ định mở ngực trì hoãn (&gt;24 giờ)</w:t>
      </w:r>
    </w:p>
    <w:p w14:paraId="47ABB555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TT khí phế quản bị bỏ sót</w:t>
      </w:r>
    </w:p>
    <w:p w14:paraId="21584BCE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Vỡ động mạch chủ do chấn thương</w:t>
      </w:r>
    </w:p>
    <w:p w14:paraId="5360F414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TT trong tim</w:t>
      </w:r>
    </w:p>
    <w:p w14:paraId="49807FBA" w14:textId="77777777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Máu đông màng phổi</w:t>
      </w:r>
    </w:p>
    <w:p w14:paraId="08C559BA" w14:textId="450C2D36" w:rsidR="006B3A3A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Mủ màng phổi sau chấn thương</w:t>
      </w:r>
    </w:p>
    <w:p w14:paraId="7F2F5445" w14:textId="77777777" w:rsidR="00B76DC1" w:rsidRPr="00B76DC1" w:rsidRDefault="00B76DC1" w:rsidP="00B76DC1">
      <w:p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bookmarkStart w:id="0" w:name="_GoBack"/>
      <w:bookmarkEnd w:id="0"/>
    </w:p>
    <w:p w14:paraId="1BDF09DC" w14:textId="2072D360" w:rsidR="00353AF2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</w:rPr>
      </w:pPr>
      <w:r w:rsidRPr="00B76DC1">
        <w:rPr>
          <w:b/>
          <w:bCs/>
          <w:sz w:val="26"/>
          <w:szCs w:val="26"/>
        </w:rPr>
        <w:lastRenderedPageBreak/>
        <w:t>TIÊU CHUẨN NHẬP VIỆN</w:t>
      </w:r>
    </w:p>
    <w:p w14:paraId="693FF1F4" w14:textId="5678815A" w:rsidR="006B3A3A" w:rsidRPr="00B76DC1" w:rsidRDefault="006B3A3A" w:rsidP="00B76DC1">
      <w:p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ngực kín kèm theo một hoặc nhiều các yếu tố sau:</w:t>
      </w:r>
    </w:p>
    <w:p w14:paraId="5531FF32" w14:textId="74F7A84E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ngực kín gây tràn khí hoặc/và tràn máu màng phổi.</w:t>
      </w:r>
    </w:p>
    <w:p w14:paraId="7A180E08" w14:textId="23D98AB1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ngực kín kèm theo gãy xương sườn.</w:t>
      </w:r>
    </w:p>
    <w:p w14:paraId="07DF4631" w14:textId="02C904DF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ngực kín kèm theo dập phổi.</w:t>
      </w:r>
    </w:p>
    <w:p w14:paraId="1B946DE4" w14:textId="68BA8476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phần mềm ngực đơn thuần, tuy nhiên bệnh nhân đau nhiều hoặc không yên tâm.</w:t>
      </w:r>
    </w:p>
    <w:p w14:paraId="28487E20" w14:textId="7798BD35" w:rsidR="006B3A3A" w:rsidRPr="00B76DC1" w:rsidRDefault="006B3A3A" w:rsidP="00B76DC1">
      <w:pPr>
        <w:numPr>
          <w:ilvl w:val="0"/>
          <w:numId w:val="36"/>
        </w:numPr>
        <w:tabs>
          <w:tab w:val="left" w:pos="284"/>
        </w:tabs>
        <w:spacing w:line="360" w:lineRule="auto"/>
        <w:ind w:left="567"/>
        <w:contextualSpacing/>
        <w:jc w:val="both"/>
        <w:rPr>
          <w:sz w:val="26"/>
          <w:szCs w:val="26"/>
        </w:rPr>
      </w:pPr>
      <w:r w:rsidRPr="00B76DC1">
        <w:rPr>
          <w:sz w:val="26"/>
          <w:szCs w:val="26"/>
        </w:rPr>
        <w:t>Chấn thương ngực kín kèm theo các vấn đề nặng nề như suy hô hấp, mảng sườn di động…</w:t>
      </w:r>
    </w:p>
    <w:p w14:paraId="5689F605" w14:textId="780A218F" w:rsidR="00353AF2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B76DC1">
        <w:rPr>
          <w:b/>
          <w:bCs/>
          <w:sz w:val="26"/>
          <w:szCs w:val="26"/>
          <w:highlight w:val="yellow"/>
        </w:rPr>
        <w:t>TIÊN LƯỢNG BIẾN CHỨNG</w:t>
      </w:r>
    </w:p>
    <w:p w14:paraId="05AFF809" w14:textId="49FA7289" w:rsidR="00353AF2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B76DC1">
        <w:rPr>
          <w:b/>
          <w:bCs/>
          <w:sz w:val="26"/>
          <w:szCs w:val="26"/>
          <w:highlight w:val="yellow"/>
        </w:rPr>
        <w:t>PHÒNG BỆNH</w:t>
      </w:r>
    </w:p>
    <w:p w14:paraId="47744991" w14:textId="5A50574A" w:rsidR="001F7A3C" w:rsidRPr="00B76DC1" w:rsidRDefault="00353AF2" w:rsidP="00B76DC1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</w:rPr>
      </w:pPr>
      <w:r w:rsidRPr="00B76DC1">
        <w:rPr>
          <w:b/>
          <w:bCs/>
          <w:sz w:val="26"/>
          <w:szCs w:val="26"/>
        </w:rPr>
        <w:t>TÀI LIỆU THAM KHẢO</w:t>
      </w:r>
    </w:p>
    <w:p w14:paraId="0F176AE1" w14:textId="77777777" w:rsidR="006B3A3A" w:rsidRPr="00B76DC1" w:rsidRDefault="006B3A3A" w:rsidP="00B76DC1">
      <w:pPr>
        <w:numPr>
          <w:ilvl w:val="0"/>
          <w:numId w:val="38"/>
        </w:numPr>
        <w:spacing w:line="360" w:lineRule="auto"/>
        <w:ind w:left="426" w:hanging="221"/>
        <w:contextualSpacing/>
        <w:jc w:val="both"/>
        <w:rPr>
          <w:i/>
          <w:sz w:val="26"/>
          <w:szCs w:val="26"/>
        </w:rPr>
      </w:pPr>
      <w:r w:rsidRPr="00B76DC1">
        <w:rPr>
          <w:b/>
          <w:bCs/>
          <w:sz w:val="26"/>
          <w:szCs w:val="26"/>
        </w:rPr>
        <w:t xml:space="preserve"> </w:t>
      </w:r>
      <w:r w:rsidRPr="00B76DC1">
        <w:rPr>
          <w:i/>
          <w:sz w:val="26"/>
          <w:szCs w:val="26"/>
        </w:rPr>
        <w:t>Chấn thương ngực, Nguyễn Công Minh, NXB Y học 2005</w:t>
      </w:r>
    </w:p>
    <w:p w14:paraId="106BFDA0" w14:textId="77777777" w:rsidR="006B3A3A" w:rsidRPr="00B76DC1" w:rsidRDefault="006B3A3A" w:rsidP="00B76DC1">
      <w:pPr>
        <w:numPr>
          <w:ilvl w:val="0"/>
          <w:numId w:val="38"/>
        </w:numPr>
        <w:spacing w:line="360" w:lineRule="auto"/>
        <w:ind w:left="426" w:hanging="221"/>
        <w:contextualSpacing/>
        <w:jc w:val="both"/>
        <w:rPr>
          <w:i/>
          <w:sz w:val="26"/>
          <w:szCs w:val="26"/>
        </w:rPr>
      </w:pPr>
      <w:r w:rsidRPr="00B76DC1">
        <w:rPr>
          <w:i/>
          <w:sz w:val="26"/>
          <w:szCs w:val="26"/>
        </w:rPr>
        <w:t xml:space="preserve">ACS surgery: injuries to chest, Edward H. Kincald, MD and J. Wayne Meredith, </w:t>
      </w:r>
      <w:proofErr w:type="gramStart"/>
      <w:r w:rsidRPr="00B76DC1">
        <w:rPr>
          <w:i/>
          <w:sz w:val="26"/>
          <w:szCs w:val="26"/>
        </w:rPr>
        <w:t>MD,F</w:t>
      </w:r>
      <w:proofErr w:type="gramEnd"/>
      <w:r w:rsidRPr="00B76DC1">
        <w:rPr>
          <w:i/>
          <w:sz w:val="26"/>
          <w:szCs w:val="26"/>
        </w:rPr>
        <w:t>.A.C.S, 2004</w:t>
      </w:r>
    </w:p>
    <w:p w14:paraId="19EDAC55" w14:textId="77777777" w:rsidR="006B3A3A" w:rsidRPr="00B76DC1" w:rsidRDefault="006B3A3A" w:rsidP="00B76DC1">
      <w:pPr>
        <w:numPr>
          <w:ilvl w:val="0"/>
          <w:numId w:val="38"/>
        </w:numPr>
        <w:spacing w:line="360" w:lineRule="auto"/>
        <w:ind w:left="426" w:hanging="221"/>
        <w:contextualSpacing/>
        <w:jc w:val="both"/>
        <w:rPr>
          <w:i/>
          <w:sz w:val="26"/>
          <w:szCs w:val="26"/>
        </w:rPr>
      </w:pPr>
      <w:r w:rsidRPr="00B76DC1">
        <w:rPr>
          <w:i/>
          <w:sz w:val="26"/>
          <w:szCs w:val="26"/>
        </w:rPr>
        <w:t>General Thoracic Surgery 7 th, 2009 Lippincott Williams &amp; Wilkins, thoracic trauma, section XII.</w:t>
      </w:r>
    </w:p>
    <w:p w14:paraId="4DF8FE1D" w14:textId="77777777" w:rsidR="006B3A3A" w:rsidRPr="00B76DC1" w:rsidRDefault="006B3A3A" w:rsidP="00B76DC1">
      <w:pPr>
        <w:numPr>
          <w:ilvl w:val="0"/>
          <w:numId w:val="38"/>
        </w:numPr>
        <w:spacing w:line="360" w:lineRule="auto"/>
        <w:ind w:left="426" w:hanging="221"/>
        <w:contextualSpacing/>
        <w:jc w:val="both"/>
        <w:rPr>
          <w:i/>
          <w:sz w:val="26"/>
          <w:szCs w:val="26"/>
        </w:rPr>
      </w:pPr>
      <w:r w:rsidRPr="00B76DC1">
        <w:rPr>
          <w:i/>
          <w:sz w:val="26"/>
          <w:szCs w:val="26"/>
        </w:rPr>
        <w:t>Thoracic Trauma: When and Hơ To Intervene, J. Wayne Meredith. MD and J Jason Hoth, MD, Surgycal Clinics of North American, 2007</w:t>
      </w:r>
    </w:p>
    <w:p w14:paraId="64397214" w14:textId="77777777" w:rsidR="006B3A3A" w:rsidRPr="00B76DC1" w:rsidRDefault="006B3A3A" w:rsidP="00B76DC1">
      <w:pPr>
        <w:numPr>
          <w:ilvl w:val="0"/>
          <w:numId w:val="38"/>
        </w:numPr>
        <w:spacing w:line="360" w:lineRule="auto"/>
        <w:ind w:left="426" w:hanging="221"/>
        <w:contextualSpacing/>
        <w:jc w:val="both"/>
        <w:rPr>
          <w:i/>
          <w:sz w:val="26"/>
          <w:szCs w:val="26"/>
        </w:rPr>
      </w:pPr>
      <w:r w:rsidRPr="00B76DC1">
        <w:rPr>
          <w:i/>
          <w:sz w:val="26"/>
          <w:szCs w:val="26"/>
        </w:rPr>
        <w:t>Phác đồ điều trị 2013 phần ngoại khoa BV Chợ Rẫy.</w:t>
      </w:r>
    </w:p>
    <w:p w14:paraId="06C69F8F" w14:textId="089D88AC" w:rsidR="00693713" w:rsidRPr="00BA4876" w:rsidRDefault="00693713" w:rsidP="00B76DC1">
      <w:pPr>
        <w:pStyle w:val="BodyText"/>
        <w:spacing w:before="0" w:line="360" w:lineRule="auto"/>
        <w:ind w:left="0" w:right="266" w:firstLine="0"/>
        <w:rPr>
          <w:sz w:val="26"/>
          <w:szCs w:val="26"/>
        </w:rPr>
        <w:sectPr w:rsidR="00693713" w:rsidRPr="00BA4876" w:rsidSect="009C2F94">
          <w:headerReference w:type="default" r:id="rId8"/>
          <w:footerReference w:type="default" r:id="rId9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0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4D16" w14:textId="77777777" w:rsidR="0056507E" w:rsidRDefault="0056507E" w:rsidP="00D031C0">
      <w:pPr>
        <w:spacing w:after="0" w:line="240" w:lineRule="auto"/>
      </w:pPr>
      <w:r>
        <w:separator/>
      </w:r>
    </w:p>
  </w:endnote>
  <w:endnote w:type="continuationSeparator" w:id="0">
    <w:p w14:paraId="2B040142" w14:textId="77777777" w:rsidR="0056507E" w:rsidRDefault="0056507E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0BCB48B9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B76DC1">
              <w:rPr>
                <w:b/>
                <w:bCs/>
                <w:szCs w:val="24"/>
              </w:rPr>
              <w:t>2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1903" w14:textId="77777777" w:rsidR="0056507E" w:rsidRDefault="0056507E" w:rsidP="00D031C0">
      <w:pPr>
        <w:spacing w:after="0" w:line="240" w:lineRule="auto"/>
      </w:pPr>
      <w:r>
        <w:separator/>
      </w:r>
    </w:p>
  </w:footnote>
  <w:footnote w:type="continuationSeparator" w:id="0">
    <w:p w14:paraId="06D27CF6" w14:textId="77777777" w:rsidR="0056507E" w:rsidRDefault="0056507E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4"/>
      <w:gridCol w:w="5388"/>
      <w:gridCol w:w="2267"/>
    </w:tblGrid>
    <w:tr w:rsidR="00353AF2" w:rsidRPr="00D031C0" w14:paraId="2CC4422D" w14:textId="77777777" w:rsidTr="00B76DC1">
      <w:trPr>
        <w:cantSplit/>
        <w:trHeight w:val="556"/>
      </w:trPr>
      <w:tc>
        <w:tcPr>
          <w:tcW w:w="119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33760E93">
                <wp:simplePos x="0" y="0"/>
                <wp:positionH relativeFrom="margin">
                  <wp:posOffset>26670</wp:posOffset>
                </wp:positionH>
                <wp:positionV relativeFrom="paragraph">
                  <wp:posOffset>183707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DC4773" w:rsidRDefault="00353AF2" w:rsidP="00454288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3ACA9BEC" w:rsidR="00353AF2" w:rsidRPr="00B76DC1" w:rsidRDefault="00B76DC1" w:rsidP="00B76DC1">
          <w:pPr>
            <w:spacing w:after="0"/>
            <w:jc w:val="center"/>
            <w:rPr>
              <w:b/>
              <w:sz w:val="18"/>
              <w:szCs w:val="18"/>
            </w:rPr>
          </w:pPr>
          <w:r w:rsidRPr="00B76DC1">
            <w:rPr>
              <w:b/>
              <w:sz w:val="18"/>
              <w:szCs w:val="18"/>
            </w:rPr>
            <w:t>PRO-MO-GS-002</w:t>
          </w:r>
        </w:p>
      </w:tc>
    </w:tr>
    <w:tr w:rsidR="00353AF2" w:rsidRPr="00D031C0" w14:paraId="149AF2C2" w14:textId="77777777" w:rsidTr="00B76DC1">
      <w:trPr>
        <w:cantSplit/>
        <w:trHeight w:val="265"/>
      </w:trPr>
      <w:tc>
        <w:tcPr>
          <w:tcW w:w="1195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67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3CC4EEA6" w:rsidR="00353AF2" w:rsidRPr="00B76DC1" w:rsidRDefault="00353AF2" w:rsidP="00B76DC1">
          <w:pPr>
            <w:pStyle w:val="Heading1"/>
            <w:spacing w:before="0" w:line="360" w:lineRule="auto"/>
            <w:jc w:val="center"/>
            <w:rPr>
              <w:rFonts w:ascii="Times New Roman" w:hAnsi="Times New Roman" w:cs="Times New Roman"/>
              <w:b/>
            </w:rPr>
          </w:pPr>
          <w:r w:rsidRPr="00B76DC1">
            <w:rPr>
              <w:rFonts w:ascii="Times New Roman" w:hAnsi="Times New Roman" w:cs="Times New Roman"/>
              <w:b/>
              <w:color w:val="auto"/>
            </w:rPr>
            <w:t xml:space="preserve">BỆNH </w:t>
          </w:r>
          <w:r w:rsidR="00EC2839" w:rsidRPr="00B76DC1">
            <w:rPr>
              <w:rFonts w:ascii="Times New Roman" w:hAnsi="Times New Roman" w:cs="Times New Roman"/>
              <w:b/>
              <w:color w:val="auto"/>
            </w:rPr>
            <w:t>CHẤN THƯƠNG NGỰC KÍN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5277A104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B76DC1">
            <w:rPr>
              <w:noProof/>
              <w:sz w:val="18"/>
            </w:rPr>
            <w:t>00</w:t>
          </w:r>
        </w:p>
      </w:tc>
    </w:tr>
    <w:tr w:rsidR="00353AF2" w14:paraId="32D68E98" w14:textId="77777777" w:rsidTr="00B76DC1">
      <w:trPr>
        <w:cantSplit/>
        <w:trHeight w:val="283"/>
      </w:trPr>
      <w:tc>
        <w:tcPr>
          <w:tcW w:w="1195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678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59810A37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Ngày hiệu lực:</w:t>
          </w:r>
          <w:r w:rsidR="00B76DC1">
            <w:rPr>
              <w:noProof/>
              <w:sz w:val="18"/>
            </w:rPr>
            <w:t xml:space="preserve"> 15/11/2022</w:t>
          </w:r>
          <w:r w:rsidRPr="00FD45A7">
            <w:rPr>
              <w:noProof/>
              <w:sz w:val="18"/>
            </w:rPr>
            <w:t xml:space="preserve"> </w:t>
          </w:r>
        </w:p>
      </w:tc>
    </w:tr>
    <w:tr w:rsidR="00353AF2" w:rsidRPr="00E456F3" w14:paraId="613D3A23" w14:textId="77777777" w:rsidTr="00B76DC1">
      <w:trPr>
        <w:cantSplit/>
        <w:trHeight w:val="273"/>
      </w:trPr>
      <w:tc>
        <w:tcPr>
          <w:tcW w:w="119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67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2724ACF6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B76DC1">
            <w:rPr>
              <w:noProof/>
              <w:sz w:val="18"/>
            </w:rPr>
            <w:t>02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C1889"/>
    <w:multiLevelType w:val="multilevel"/>
    <w:tmpl w:val="0666BD68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7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2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3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8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0" w15:restartNumberingAfterBreak="0">
    <w:nsid w:val="3D122D94"/>
    <w:multiLevelType w:val="multilevel"/>
    <w:tmpl w:val="7CC40A24"/>
    <w:lvl w:ilvl="0">
      <w:start w:val="1"/>
      <w:numFmt w:val="lowerLetter"/>
      <w:lvlText w:val="%1."/>
      <w:lvlJc w:val="left"/>
      <w:pPr>
        <w:tabs>
          <w:tab w:val="num" w:pos="425"/>
        </w:tabs>
        <w:ind w:left="425" w:firstLine="295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1015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915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455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3175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407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615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5335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6235"/>
      </w:pPr>
    </w:lvl>
  </w:abstractNum>
  <w:abstractNum w:abstractNumId="21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3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5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6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3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35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36" w15:restartNumberingAfterBreak="0">
    <w:nsid w:val="730D0F69"/>
    <w:multiLevelType w:val="multilevel"/>
    <w:tmpl w:val="CABAB8DC"/>
    <w:lvl w:ilvl="0">
      <w:start w:val="1"/>
      <w:numFmt w:val="lowerLetter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37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9"/>
  </w:num>
  <w:num w:numId="4">
    <w:abstractNumId w:val="32"/>
  </w:num>
  <w:num w:numId="5">
    <w:abstractNumId w:val="25"/>
  </w:num>
  <w:num w:numId="6">
    <w:abstractNumId w:val="22"/>
  </w:num>
  <w:num w:numId="7">
    <w:abstractNumId w:val="10"/>
  </w:num>
  <w:num w:numId="8">
    <w:abstractNumId w:val="31"/>
  </w:num>
  <w:num w:numId="9">
    <w:abstractNumId w:val="5"/>
  </w:num>
  <w:num w:numId="10">
    <w:abstractNumId w:val="0"/>
  </w:num>
  <w:num w:numId="11">
    <w:abstractNumId w:val="1"/>
  </w:num>
  <w:num w:numId="12">
    <w:abstractNumId w:val="35"/>
  </w:num>
  <w:num w:numId="13">
    <w:abstractNumId w:val="28"/>
  </w:num>
  <w:num w:numId="14">
    <w:abstractNumId w:val="30"/>
  </w:num>
  <w:num w:numId="15">
    <w:abstractNumId w:val="37"/>
  </w:num>
  <w:num w:numId="16">
    <w:abstractNumId w:val="6"/>
  </w:num>
  <w:num w:numId="17">
    <w:abstractNumId w:val="17"/>
  </w:num>
  <w:num w:numId="18">
    <w:abstractNumId w:val="34"/>
  </w:num>
  <w:num w:numId="19">
    <w:abstractNumId w:val="7"/>
  </w:num>
  <w:num w:numId="20">
    <w:abstractNumId w:val="2"/>
  </w:num>
  <w:num w:numId="21">
    <w:abstractNumId w:val="12"/>
  </w:num>
  <w:num w:numId="22">
    <w:abstractNumId w:val="16"/>
  </w:num>
  <w:num w:numId="23">
    <w:abstractNumId w:val="21"/>
  </w:num>
  <w:num w:numId="24">
    <w:abstractNumId w:val="26"/>
  </w:num>
  <w:num w:numId="25">
    <w:abstractNumId w:val="11"/>
  </w:num>
  <w:num w:numId="26">
    <w:abstractNumId w:val="24"/>
  </w:num>
  <w:num w:numId="27">
    <w:abstractNumId w:val="23"/>
  </w:num>
  <w:num w:numId="28">
    <w:abstractNumId w:val="13"/>
  </w:num>
  <w:num w:numId="29">
    <w:abstractNumId w:val="19"/>
  </w:num>
  <w:num w:numId="30">
    <w:abstractNumId w:val="15"/>
  </w:num>
  <w:num w:numId="31">
    <w:abstractNumId w:val="33"/>
  </w:num>
  <w:num w:numId="32">
    <w:abstractNumId w:val="14"/>
  </w:num>
  <w:num w:numId="33">
    <w:abstractNumId w:val="27"/>
  </w:num>
  <w:num w:numId="34">
    <w:abstractNumId w:val="18"/>
  </w:num>
  <w:num w:numId="35">
    <w:abstractNumId w:val="3"/>
  </w:num>
  <w:num w:numId="36">
    <w:abstractNumId w:val="4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11AB1"/>
    <w:rsid w:val="001A6B73"/>
    <w:rsid w:val="001D1FB0"/>
    <w:rsid w:val="001D7A59"/>
    <w:rsid w:val="001F7A3C"/>
    <w:rsid w:val="00217816"/>
    <w:rsid w:val="00272405"/>
    <w:rsid w:val="002775D5"/>
    <w:rsid w:val="002D34CF"/>
    <w:rsid w:val="00353AF2"/>
    <w:rsid w:val="0036737C"/>
    <w:rsid w:val="00371719"/>
    <w:rsid w:val="00375912"/>
    <w:rsid w:val="00386672"/>
    <w:rsid w:val="003A2E82"/>
    <w:rsid w:val="003B12E4"/>
    <w:rsid w:val="003B58BC"/>
    <w:rsid w:val="00446E32"/>
    <w:rsid w:val="0046470B"/>
    <w:rsid w:val="004A0325"/>
    <w:rsid w:val="004A1601"/>
    <w:rsid w:val="004B144D"/>
    <w:rsid w:val="0056507E"/>
    <w:rsid w:val="005861B7"/>
    <w:rsid w:val="006464D2"/>
    <w:rsid w:val="0067246F"/>
    <w:rsid w:val="00693713"/>
    <w:rsid w:val="00693FDA"/>
    <w:rsid w:val="006B3A3A"/>
    <w:rsid w:val="007159F6"/>
    <w:rsid w:val="007B2808"/>
    <w:rsid w:val="0081162B"/>
    <w:rsid w:val="008457D3"/>
    <w:rsid w:val="008836FE"/>
    <w:rsid w:val="008C78F5"/>
    <w:rsid w:val="008D5055"/>
    <w:rsid w:val="008E06EF"/>
    <w:rsid w:val="0091680D"/>
    <w:rsid w:val="00943209"/>
    <w:rsid w:val="009C2F94"/>
    <w:rsid w:val="009C6210"/>
    <w:rsid w:val="00A13EC1"/>
    <w:rsid w:val="00A37739"/>
    <w:rsid w:val="00A44621"/>
    <w:rsid w:val="00B671DD"/>
    <w:rsid w:val="00B76DC1"/>
    <w:rsid w:val="00BA4876"/>
    <w:rsid w:val="00BD4127"/>
    <w:rsid w:val="00BF60DB"/>
    <w:rsid w:val="00C823A1"/>
    <w:rsid w:val="00C82BEB"/>
    <w:rsid w:val="00D031C0"/>
    <w:rsid w:val="00D5611B"/>
    <w:rsid w:val="00D60636"/>
    <w:rsid w:val="00DA7DB7"/>
    <w:rsid w:val="00DC4773"/>
    <w:rsid w:val="00DD6A51"/>
    <w:rsid w:val="00E14DB6"/>
    <w:rsid w:val="00E35BA7"/>
    <w:rsid w:val="00E37A4F"/>
    <w:rsid w:val="00EA27D8"/>
    <w:rsid w:val="00EC2839"/>
    <w:rsid w:val="00F90B68"/>
    <w:rsid w:val="00FA527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693C-F5E5-4D02-9652-92315683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2022-11-09T02:15:00Z</dcterms:created>
  <dcterms:modified xsi:type="dcterms:W3CDTF">2022-11-09T02:24:00Z</dcterms:modified>
</cp:coreProperties>
</file>