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6ACE0CD1" w:rsidR="00353AF2" w:rsidRDefault="00353AF2" w:rsidP="00DD6A51">
      <w:pPr>
        <w:pStyle w:val="ListParagraph"/>
        <w:numPr>
          <w:ilvl w:val="0"/>
          <w:numId w:val="29"/>
        </w:numPr>
        <w:spacing w:after="0" w:line="360" w:lineRule="auto"/>
        <w:ind w:left="426"/>
        <w:jc w:val="both"/>
        <w:rPr>
          <w:b/>
          <w:bCs/>
          <w:sz w:val="28"/>
          <w:szCs w:val="28"/>
        </w:rPr>
      </w:pPr>
      <w:r w:rsidRPr="009C2F94">
        <w:rPr>
          <w:b/>
          <w:bCs/>
          <w:sz w:val="28"/>
          <w:szCs w:val="28"/>
        </w:rPr>
        <w:t>ĐẠI CƯƠNG</w:t>
      </w:r>
    </w:p>
    <w:p w14:paraId="71F268B0" w14:textId="17FAEDAD" w:rsidR="00745CC5" w:rsidRPr="00745CC5" w:rsidRDefault="00745CC5" w:rsidP="00745CC5">
      <w:pPr>
        <w:pStyle w:val="ListParagraph"/>
        <w:numPr>
          <w:ilvl w:val="0"/>
          <w:numId w:val="36"/>
        </w:numPr>
        <w:spacing w:after="0" w:line="360" w:lineRule="auto"/>
        <w:jc w:val="both"/>
        <w:rPr>
          <w:sz w:val="26"/>
          <w:szCs w:val="26"/>
        </w:rPr>
      </w:pPr>
      <w:r w:rsidRPr="00745CC5">
        <w:rPr>
          <w:sz w:val="26"/>
          <w:szCs w:val="26"/>
        </w:rPr>
        <w:t>Bệnh Parkinson là tình trạng hệ thống thần kinh bị tổn thuơng theo tuổi tác, gây ảnh hưởng đến tình trạng cử động, thăng bằng và kiểm soát cơ của bệnh nhân.</w:t>
      </w:r>
    </w:p>
    <w:p w14:paraId="734F642D" w14:textId="08BE9778" w:rsidR="00745CC5" w:rsidRDefault="00745CC5" w:rsidP="00745CC5">
      <w:pPr>
        <w:pStyle w:val="ListParagraph"/>
        <w:numPr>
          <w:ilvl w:val="0"/>
          <w:numId w:val="29"/>
        </w:numPr>
        <w:spacing w:before="120" w:after="0" w:line="360" w:lineRule="auto"/>
        <w:ind w:left="426"/>
        <w:jc w:val="both"/>
        <w:rPr>
          <w:b/>
          <w:bCs/>
          <w:sz w:val="28"/>
          <w:szCs w:val="28"/>
        </w:rPr>
      </w:pPr>
      <w:r>
        <w:rPr>
          <w:b/>
          <w:bCs/>
          <w:sz w:val="28"/>
          <w:szCs w:val="28"/>
        </w:rPr>
        <w:t>TRIỆU CHỨNG</w:t>
      </w:r>
    </w:p>
    <w:p w14:paraId="78DD6517" w14:textId="77777777" w:rsidR="00745CC5" w:rsidRPr="00E45A85" w:rsidRDefault="00745CC5" w:rsidP="00745CC5">
      <w:pPr>
        <w:pStyle w:val="ListParagraph"/>
        <w:spacing w:after="0" w:line="360" w:lineRule="auto"/>
        <w:ind w:left="0"/>
        <w:jc w:val="both"/>
        <w:rPr>
          <w:sz w:val="26"/>
          <w:szCs w:val="26"/>
        </w:rPr>
      </w:pPr>
      <w:r w:rsidRPr="00E45A85">
        <w:rPr>
          <w:sz w:val="26"/>
          <w:szCs w:val="26"/>
        </w:rPr>
        <w:t xml:space="preserve">Ba đặc điểm nhận dạng một bệnh nhân Parkinson là run (lắc) khi nghỉ ngơi, cứng khớp và chậm chạp khi bắt đầu một cử động nào đó </w:t>
      </w:r>
      <w:proofErr w:type="gramStart"/>
      <w:r w:rsidRPr="00E45A85">
        <w:rPr>
          <w:sz w:val="26"/>
          <w:szCs w:val="26"/>
        </w:rPr>
        <w:t>( được</w:t>
      </w:r>
      <w:proofErr w:type="gramEnd"/>
      <w:r w:rsidRPr="00E45A85">
        <w:rPr>
          <w:sz w:val="26"/>
          <w:szCs w:val="26"/>
        </w:rPr>
        <w:t xml:space="preserve"> gọi là bradykinesia). Tư thế không vững là dấu hiệu thứ tư, tuy nhiên nó chỉ xuất hiện trong trường hợp muộn, thường là khi bệnh nhân đã bị bệnh 8 năm hoặc hơn.</w:t>
      </w:r>
    </w:p>
    <w:p w14:paraId="607C2A4D" w14:textId="621DC855" w:rsidR="00745CC5" w:rsidRPr="00745CC5" w:rsidRDefault="00745CC5" w:rsidP="00745CC5">
      <w:pPr>
        <w:pStyle w:val="ListParagraph"/>
        <w:numPr>
          <w:ilvl w:val="1"/>
          <w:numId w:val="39"/>
        </w:numPr>
        <w:spacing w:after="0" w:line="360" w:lineRule="auto"/>
        <w:ind w:left="540" w:hanging="90"/>
        <w:jc w:val="both"/>
        <w:rPr>
          <w:b/>
          <w:sz w:val="26"/>
          <w:szCs w:val="26"/>
        </w:rPr>
      </w:pPr>
      <w:r w:rsidRPr="00745CC5">
        <w:rPr>
          <w:b/>
          <w:sz w:val="26"/>
          <w:szCs w:val="26"/>
        </w:rPr>
        <w:t>Run khi nghỉ ngơi:</w:t>
      </w:r>
    </w:p>
    <w:p w14:paraId="166FAB0F" w14:textId="77777777" w:rsidR="00745CC5" w:rsidRPr="00E45A85" w:rsidRDefault="00745CC5" w:rsidP="00745CC5">
      <w:pPr>
        <w:spacing w:after="0" w:line="360" w:lineRule="auto"/>
        <w:ind w:firstLine="720"/>
        <w:jc w:val="both"/>
        <w:rPr>
          <w:sz w:val="26"/>
          <w:szCs w:val="26"/>
        </w:rPr>
      </w:pPr>
      <w:r w:rsidRPr="00E45A85">
        <w:rPr>
          <w:sz w:val="26"/>
          <w:szCs w:val="26"/>
        </w:rPr>
        <w:t>-Thường là bắt đầu ở 1 bàn tay và sau đó dừng lại.</w:t>
      </w:r>
    </w:p>
    <w:p w14:paraId="5502252E" w14:textId="77777777" w:rsidR="00745CC5" w:rsidRPr="00E45A85" w:rsidRDefault="00745CC5" w:rsidP="00745CC5">
      <w:pPr>
        <w:spacing w:after="0" w:line="360" w:lineRule="auto"/>
        <w:ind w:left="720"/>
        <w:jc w:val="both"/>
        <w:rPr>
          <w:sz w:val="26"/>
          <w:szCs w:val="26"/>
        </w:rPr>
      </w:pPr>
      <w:r w:rsidRPr="00E45A85">
        <w:rPr>
          <w:sz w:val="26"/>
          <w:szCs w:val="26"/>
        </w:rPr>
        <w:t>-Ở hầu hết các trường hợp sẽ trở nên tồi tệ hơn trong tình trạng stress, cải thiện khi nghỉ ngơi hoặc ngủ</w:t>
      </w:r>
    </w:p>
    <w:p w14:paraId="4E594188" w14:textId="77777777" w:rsidR="00745CC5" w:rsidRPr="00E45A85" w:rsidRDefault="00745CC5" w:rsidP="00745CC5">
      <w:pPr>
        <w:spacing w:after="0" w:line="360" w:lineRule="auto"/>
        <w:ind w:left="720"/>
        <w:jc w:val="both"/>
        <w:rPr>
          <w:sz w:val="26"/>
          <w:szCs w:val="26"/>
        </w:rPr>
      </w:pPr>
      <w:r w:rsidRPr="00E45A85">
        <w:rPr>
          <w:sz w:val="26"/>
          <w:szCs w:val="26"/>
        </w:rPr>
        <w:t xml:space="preserve">-Sau vài tháng hoặc vài </w:t>
      </w:r>
      <w:proofErr w:type="gramStart"/>
      <w:r w:rsidRPr="00E45A85">
        <w:rPr>
          <w:sz w:val="26"/>
          <w:szCs w:val="26"/>
        </w:rPr>
        <w:t>năm ,BN</w:t>
      </w:r>
      <w:proofErr w:type="gramEnd"/>
      <w:r w:rsidRPr="00E45A85">
        <w:rPr>
          <w:sz w:val="26"/>
          <w:szCs w:val="26"/>
        </w:rPr>
        <w:t xml:space="preserve"> bắt đầu run giật cả 2 tay nhưng không đối xứng</w:t>
      </w:r>
    </w:p>
    <w:p w14:paraId="5133E6DB" w14:textId="77777777" w:rsidR="00745CC5" w:rsidRPr="00E45A85" w:rsidRDefault="00745CC5" w:rsidP="00745CC5">
      <w:pPr>
        <w:spacing w:after="0" w:line="360" w:lineRule="auto"/>
        <w:ind w:left="720"/>
        <w:jc w:val="both"/>
        <w:rPr>
          <w:sz w:val="26"/>
          <w:szCs w:val="26"/>
        </w:rPr>
      </w:pPr>
      <w:r w:rsidRPr="00E45A85">
        <w:rPr>
          <w:sz w:val="26"/>
          <w:szCs w:val="26"/>
        </w:rPr>
        <w:t xml:space="preserve">-Triệu chứng run giật có thể có ở lưỡi, </w:t>
      </w:r>
      <w:proofErr w:type="gramStart"/>
      <w:r w:rsidRPr="00E45A85">
        <w:rPr>
          <w:sz w:val="26"/>
          <w:szCs w:val="26"/>
        </w:rPr>
        <w:t>môi ,cằm</w:t>
      </w:r>
      <w:proofErr w:type="gramEnd"/>
      <w:r w:rsidRPr="00E45A85">
        <w:rPr>
          <w:sz w:val="26"/>
          <w:szCs w:val="26"/>
        </w:rPr>
        <w:t>.</w:t>
      </w:r>
    </w:p>
    <w:p w14:paraId="4F2C4157" w14:textId="77777777" w:rsidR="00745CC5" w:rsidRPr="00E45A85" w:rsidRDefault="00745CC5" w:rsidP="00745CC5">
      <w:pPr>
        <w:spacing w:after="0" w:line="360" w:lineRule="auto"/>
        <w:ind w:left="720"/>
        <w:jc w:val="both"/>
        <w:rPr>
          <w:sz w:val="26"/>
          <w:szCs w:val="26"/>
        </w:rPr>
      </w:pPr>
      <w:r w:rsidRPr="00E45A85">
        <w:rPr>
          <w:sz w:val="26"/>
          <w:szCs w:val="26"/>
        </w:rPr>
        <w:t>- Run giật của bệnh hiện diện và dễ thấy nhất ở ở các chi khi nghỉ ngơi.</w:t>
      </w:r>
    </w:p>
    <w:p w14:paraId="6FD38204" w14:textId="77777777" w:rsidR="00745CC5" w:rsidRPr="00E45A85" w:rsidRDefault="00745CC5" w:rsidP="00745CC5">
      <w:pPr>
        <w:spacing w:after="0" w:line="360" w:lineRule="auto"/>
        <w:ind w:left="720"/>
        <w:jc w:val="both"/>
        <w:rPr>
          <w:sz w:val="26"/>
          <w:szCs w:val="26"/>
        </w:rPr>
      </w:pPr>
      <w:r w:rsidRPr="00E45A85">
        <w:rPr>
          <w:sz w:val="26"/>
          <w:szCs w:val="26"/>
        </w:rPr>
        <w:t>-Động tác run giật của BN giống như động tác đang lăn 1 viên thuốc bằng bàn tay hoặc chỉ là sự run vẫy bàn tay hoặc cánh tay.</w:t>
      </w:r>
    </w:p>
    <w:p w14:paraId="202FC45F" w14:textId="77777777" w:rsidR="00745CC5" w:rsidRPr="00E45A85" w:rsidRDefault="00745CC5" w:rsidP="00745CC5">
      <w:pPr>
        <w:spacing w:after="0" w:line="360" w:lineRule="auto"/>
        <w:ind w:left="540" w:hanging="90"/>
        <w:jc w:val="both"/>
        <w:rPr>
          <w:b/>
          <w:sz w:val="26"/>
          <w:szCs w:val="26"/>
        </w:rPr>
      </w:pPr>
      <w:r w:rsidRPr="00E45A85">
        <w:rPr>
          <w:b/>
          <w:sz w:val="26"/>
          <w:szCs w:val="26"/>
        </w:rPr>
        <w:t>2.2</w:t>
      </w:r>
      <w:r w:rsidRPr="00E45A85">
        <w:rPr>
          <w:sz w:val="26"/>
          <w:szCs w:val="26"/>
        </w:rPr>
        <w:t xml:space="preserve"> </w:t>
      </w:r>
      <w:r w:rsidRPr="00E45A85">
        <w:rPr>
          <w:b/>
          <w:sz w:val="26"/>
          <w:szCs w:val="26"/>
        </w:rPr>
        <w:t>Cứng khớp:</w:t>
      </w:r>
    </w:p>
    <w:p w14:paraId="638D4029" w14:textId="77777777" w:rsidR="00745CC5" w:rsidRPr="00E45A85" w:rsidRDefault="00745CC5" w:rsidP="00745CC5">
      <w:pPr>
        <w:spacing w:after="0" w:line="360" w:lineRule="auto"/>
        <w:ind w:left="720"/>
        <w:jc w:val="both"/>
        <w:rPr>
          <w:sz w:val="26"/>
          <w:szCs w:val="26"/>
        </w:rPr>
      </w:pPr>
      <w:r w:rsidRPr="00E45A85">
        <w:rPr>
          <w:sz w:val="26"/>
          <w:szCs w:val="26"/>
        </w:rPr>
        <w:t>- Cứng khớp được biểu hiện qua giảm khả năng kháng lại lực tác động của người khác làm di chuyển các khớp.</w:t>
      </w:r>
    </w:p>
    <w:p w14:paraId="3CE341F5" w14:textId="77777777" w:rsidR="00745CC5" w:rsidRPr="00E45A85" w:rsidRDefault="00745CC5" w:rsidP="00745CC5">
      <w:pPr>
        <w:spacing w:after="0" w:line="360" w:lineRule="auto"/>
        <w:ind w:left="720"/>
        <w:jc w:val="both"/>
        <w:rPr>
          <w:sz w:val="26"/>
          <w:szCs w:val="26"/>
        </w:rPr>
      </w:pPr>
      <w:r w:rsidRPr="00E45A85">
        <w:rPr>
          <w:sz w:val="26"/>
          <w:szCs w:val="26"/>
        </w:rPr>
        <w:t>-Lực kháng này có thể đi theo đường thẳng hoặc theo hình răng cưa.</w:t>
      </w:r>
    </w:p>
    <w:p w14:paraId="75661E68" w14:textId="77777777" w:rsidR="00745CC5" w:rsidRPr="00E45A85" w:rsidRDefault="00745CC5" w:rsidP="00745CC5">
      <w:pPr>
        <w:spacing w:after="0" w:line="360" w:lineRule="auto"/>
        <w:ind w:left="720"/>
        <w:jc w:val="both"/>
        <w:rPr>
          <w:sz w:val="26"/>
          <w:szCs w:val="26"/>
        </w:rPr>
      </w:pPr>
      <w:r w:rsidRPr="00E45A85">
        <w:rPr>
          <w:sz w:val="26"/>
          <w:szCs w:val="26"/>
        </w:rPr>
        <w:t>-Co và duỗi cổ tay trong trạng thái nghỉ ngơi để kiểm tra dấu hiệu này.</w:t>
      </w:r>
    </w:p>
    <w:p w14:paraId="69A963C8" w14:textId="77777777" w:rsidR="00745CC5" w:rsidRPr="00E45A85" w:rsidRDefault="00745CC5" w:rsidP="00745CC5">
      <w:pPr>
        <w:spacing w:after="0" w:line="360" w:lineRule="auto"/>
        <w:ind w:left="720"/>
        <w:jc w:val="both"/>
        <w:rPr>
          <w:sz w:val="26"/>
          <w:szCs w:val="26"/>
        </w:rPr>
      </w:pPr>
      <w:r w:rsidRPr="00E45A85">
        <w:rPr>
          <w:sz w:val="26"/>
          <w:szCs w:val="26"/>
        </w:rPr>
        <w:t>-Cứng khớp có thể thấy rõ ràng hơn khi có những cử động cố ý của chi đối bên</w:t>
      </w:r>
    </w:p>
    <w:p w14:paraId="2265CDFE" w14:textId="77777777" w:rsidR="00745CC5" w:rsidRPr="00E45A85" w:rsidRDefault="00745CC5" w:rsidP="00745CC5">
      <w:pPr>
        <w:spacing w:after="0" w:line="360" w:lineRule="auto"/>
        <w:ind w:left="450" w:hanging="24"/>
        <w:jc w:val="both"/>
        <w:rPr>
          <w:b/>
          <w:sz w:val="26"/>
          <w:szCs w:val="26"/>
        </w:rPr>
      </w:pPr>
      <w:proofErr w:type="gramStart"/>
      <w:r w:rsidRPr="00E45A85">
        <w:rPr>
          <w:b/>
          <w:sz w:val="26"/>
          <w:szCs w:val="26"/>
        </w:rPr>
        <w:t>2.3</w:t>
      </w:r>
      <w:r w:rsidRPr="00E45A85">
        <w:rPr>
          <w:sz w:val="26"/>
          <w:szCs w:val="26"/>
        </w:rPr>
        <w:t xml:space="preserve">  </w:t>
      </w:r>
      <w:r w:rsidRPr="00E45A85">
        <w:rPr>
          <w:b/>
          <w:sz w:val="26"/>
          <w:szCs w:val="26"/>
        </w:rPr>
        <w:t>Di</w:t>
      </w:r>
      <w:proofErr w:type="gramEnd"/>
      <w:r w:rsidRPr="00E45A85">
        <w:rPr>
          <w:b/>
          <w:sz w:val="26"/>
          <w:szCs w:val="26"/>
        </w:rPr>
        <w:t xml:space="preserve"> chuyển chậm chạp:</w:t>
      </w:r>
    </w:p>
    <w:p w14:paraId="369C570D" w14:textId="77777777" w:rsidR="00745CC5" w:rsidRPr="00E45A85" w:rsidRDefault="00745CC5" w:rsidP="00745CC5">
      <w:pPr>
        <w:spacing w:after="0" w:line="360" w:lineRule="auto"/>
        <w:ind w:left="810" w:right="-421" w:hanging="90"/>
        <w:jc w:val="both"/>
        <w:rPr>
          <w:sz w:val="26"/>
          <w:szCs w:val="26"/>
        </w:rPr>
      </w:pPr>
      <w:r w:rsidRPr="00E45A85">
        <w:rPr>
          <w:b/>
          <w:sz w:val="26"/>
          <w:szCs w:val="26"/>
        </w:rPr>
        <w:t xml:space="preserve">- </w:t>
      </w:r>
      <w:r w:rsidRPr="00E45A85">
        <w:rPr>
          <w:sz w:val="26"/>
          <w:szCs w:val="26"/>
        </w:rPr>
        <w:t>Sự chậm chạp trong di chuyển, giảm các cử động tự ý và giảm phạm vi cử động.</w:t>
      </w:r>
    </w:p>
    <w:p w14:paraId="26C45608" w14:textId="77777777" w:rsidR="00745CC5" w:rsidRPr="00E45A85" w:rsidRDefault="00745CC5" w:rsidP="00745CC5">
      <w:pPr>
        <w:spacing w:after="0" w:line="360" w:lineRule="auto"/>
        <w:ind w:left="810" w:right="-421" w:hanging="90"/>
        <w:jc w:val="both"/>
        <w:rPr>
          <w:sz w:val="26"/>
          <w:szCs w:val="26"/>
        </w:rPr>
      </w:pPr>
      <w:r w:rsidRPr="00E45A85">
        <w:rPr>
          <w:b/>
          <w:sz w:val="26"/>
          <w:szCs w:val="26"/>
        </w:rPr>
        <w:t xml:space="preserve">- </w:t>
      </w:r>
      <w:r w:rsidRPr="00E45A85">
        <w:rPr>
          <w:sz w:val="26"/>
          <w:szCs w:val="26"/>
        </w:rPr>
        <w:t>Nó được biểu hiện ra ngoài bằng các dấu hiệu: viết chữ nhỏ, giảm khả năng thể hiện cảm xúc ở khuôn mặt, giảm tỷ lệ chớp mắt và nói nhỏ.</w:t>
      </w:r>
    </w:p>
    <w:p w14:paraId="55252F3F" w14:textId="77777777" w:rsidR="00745CC5" w:rsidRPr="00E45A85" w:rsidRDefault="00745CC5" w:rsidP="00745CC5">
      <w:pPr>
        <w:spacing w:after="0" w:line="360" w:lineRule="auto"/>
        <w:ind w:firstLine="426"/>
        <w:jc w:val="both"/>
        <w:rPr>
          <w:b/>
          <w:sz w:val="26"/>
          <w:szCs w:val="26"/>
        </w:rPr>
      </w:pPr>
      <w:proofErr w:type="gramStart"/>
      <w:r w:rsidRPr="00E45A85">
        <w:rPr>
          <w:b/>
          <w:sz w:val="26"/>
          <w:szCs w:val="26"/>
        </w:rPr>
        <w:t>2.4</w:t>
      </w:r>
      <w:r w:rsidRPr="00E45A85">
        <w:rPr>
          <w:sz w:val="26"/>
          <w:szCs w:val="26"/>
        </w:rPr>
        <w:t xml:space="preserve">  </w:t>
      </w:r>
      <w:r w:rsidRPr="00E45A85">
        <w:rPr>
          <w:b/>
          <w:sz w:val="26"/>
          <w:szCs w:val="26"/>
        </w:rPr>
        <w:t>Tư</w:t>
      </w:r>
      <w:proofErr w:type="gramEnd"/>
      <w:r w:rsidRPr="00E45A85">
        <w:rPr>
          <w:b/>
          <w:sz w:val="26"/>
          <w:szCs w:val="26"/>
        </w:rPr>
        <w:t xml:space="preserve"> thế không vững:</w:t>
      </w:r>
    </w:p>
    <w:p w14:paraId="0E926286" w14:textId="77777777" w:rsidR="00745CC5" w:rsidRPr="00E45A85" w:rsidRDefault="00745CC5" w:rsidP="00745CC5">
      <w:pPr>
        <w:spacing w:after="0" w:line="360" w:lineRule="auto"/>
        <w:ind w:firstLine="720"/>
        <w:jc w:val="both"/>
        <w:rPr>
          <w:sz w:val="26"/>
          <w:szCs w:val="26"/>
        </w:rPr>
      </w:pPr>
      <w:r w:rsidRPr="00E45A85">
        <w:rPr>
          <w:b/>
          <w:sz w:val="26"/>
          <w:szCs w:val="26"/>
        </w:rPr>
        <w:lastRenderedPageBreak/>
        <w:t xml:space="preserve">- </w:t>
      </w:r>
      <w:r w:rsidRPr="00E45A85">
        <w:rPr>
          <w:sz w:val="26"/>
          <w:szCs w:val="26"/>
        </w:rPr>
        <w:t>Mất thăng bằng và phản xạ giúp đứng vững.</w:t>
      </w:r>
    </w:p>
    <w:p w14:paraId="20DA71F8" w14:textId="77777777" w:rsidR="00745CC5" w:rsidRPr="00E45A85" w:rsidRDefault="00745CC5" w:rsidP="00745CC5">
      <w:pPr>
        <w:spacing w:after="0" w:line="360" w:lineRule="auto"/>
        <w:ind w:left="810" w:hanging="90"/>
        <w:jc w:val="both"/>
        <w:rPr>
          <w:sz w:val="26"/>
          <w:szCs w:val="26"/>
        </w:rPr>
      </w:pPr>
      <w:r w:rsidRPr="00E45A85">
        <w:rPr>
          <w:b/>
          <w:sz w:val="26"/>
          <w:szCs w:val="26"/>
        </w:rPr>
        <w:t>-</w:t>
      </w:r>
      <w:r w:rsidRPr="00E45A85">
        <w:rPr>
          <w:sz w:val="26"/>
          <w:szCs w:val="26"/>
        </w:rPr>
        <w:t>Triệu chứng này là 1 cột mốc quan trọng vì nó rất khó trị và là nguyên nhân phổ biến của sự tàn tật trong giai đoạn muộn.</w:t>
      </w:r>
    </w:p>
    <w:p w14:paraId="7752EEEA" w14:textId="77777777" w:rsidR="00745CC5" w:rsidRPr="00E45A85" w:rsidRDefault="00745CC5" w:rsidP="00745CC5">
      <w:pPr>
        <w:spacing w:after="0" w:line="360" w:lineRule="auto"/>
        <w:jc w:val="both"/>
        <w:rPr>
          <w:sz w:val="26"/>
          <w:szCs w:val="26"/>
        </w:rPr>
      </w:pPr>
      <w:r w:rsidRPr="00E45A85">
        <w:rPr>
          <w:b/>
          <w:sz w:val="26"/>
          <w:szCs w:val="26"/>
        </w:rPr>
        <w:t>Các triệu chứng khác:</w:t>
      </w:r>
    </w:p>
    <w:p w14:paraId="43A46D36" w14:textId="77777777" w:rsidR="00745CC5" w:rsidRPr="00E45A85" w:rsidRDefault="00745CC5" w:rsidP="00745CC5">
      <w:pPr>
        <w:pStyle w:val="ListParagraph"/>
        <w:numPr>
          <w:ilvl w:val="0"/>
          <w:numId w:val="38"/>
        </w:numPr>
        <w:spacing w:after="0" w:line="360" w:lineRule="auto"/>
        <w:ind w:left="720" w:hanging="270"/>
        <w:jc w:val="both"/>
        <w:rPr>
          <w:sz w:val="26"/>
          <w:szCs w:val="26"/>
        </w:rPr>
      </w:pPr>
      <w:r w:rsidRPr="00E45A85">
        <w:rPr>
          <w:sz w:val="26"/>
          <w:szCs w:val="26"/>
        </w:rPr>
        <w:t xml:space="preserve">Bệnh </w:t>
      </w:r>
      <w:proofErr w:type="gramStart"/>
      <w:r w:rsidRPr="00E45A85">
        <w:rPr>
          <w:sz w:val="26"/>
          <w:szCs w:val="26"/>
        </w:rPr>
        <w:t>nhân  có</w:t>
      </w:r>
      <w:proofErr w:type="gramEnd"/>
      <w:r w:rsidRPr="00E45A85">
        <w:rPr>
          <w:sz w:val="26"/>
          <w:szCs w:val="26"/>
        </w:rPr>
        <w:t xml:space="preserve"> thể cảm thấy cứng người khi bắt đầu bước đi, xoay người, hoặc khi bước qua bậc cửa.</w:t>
      </w:r>
    </w:p>
    <w:p w14:paraId="15FE812B" w14:textId="77777777" w:rsidR="00745CC5" w:rsidRPr="00E45A85" w:rsidRDefault="00745CC5" w:rsidP="00745CC5">
      <w:pPr>
        <w:pStyle w:val="ListParagraph"/>
        <w:numPr>
          <w:ilvl w:val="0"/>
          <w:numId w:val="38"/>
        </w:numPr>
        <w:spacing w:after="0" w:line="360" w:lineRule="auto"/>
        <w:ind w:left="720" w:hanging="270"/>
        <w:jc w:val="both"/>
        <w:rPr>
          <w:sz w:val="26"/>
          <w:szCs w:val="26"/>
        </w:rPr>
      </w:pPr>
      <w:r w:rsidRPr="00E45A85">
        <w:rPr>
          <w:sz w:val="26"/>
          <w:szCs w:val="26"/>
        </w:rPr>
        <w:t>Có thể xuất hiện tư thế cong gập của cổ, thân và chi.</w:t>
      </w:r>
    </w:p>
    <w:p w14:paraId="5FAE0C36" w14:textId="77777777" w:rsidR="00745CC5" w:rsidRPr="00E45A85" w:rsidRDefault="00745CC5" w:rsidP="00745CC5">
      <w:pPr>
        <w:pStyle w:val="ListParagraph"/>
        <w:numPr>
          <w:ilvl w:val="0"/>
          <w:numId w:val="38"/>
        </w:numPr>
        <w:spacing w:after="0" w:line="360" w:lineRule="auto"/>
        <w:ind w:left="720" w:hanging="270"/>
        <w:jc w:val="both"/>
        <w:rPr>
          <w:sz w:val="26"/>
          <w:szCs w:val="26"/>
        </w:rPr>
      </w:pPr>
      <w:r w:rsidRPr="00E45A85">
        <w:rPr>
          <w:sz w:val="26"/>
          <w:szCs w:val="26"/>
        </w:rPr>
        <w:t xml:space="preserve">Những thay đổi về tâm thần có thể xảy ra muộn </w:t>
      </w:r>
      <w:proofErr w:type="gramStart"/>
      <w:r w:rsidRPr="00E45A85">
        <w:rPr>
          <w:sz w:val="26"/>
          <w:szCs w:val="26"/>
        </w:rPr>
        <w:t>và  ảnh</w:t>
      </w:r>
      <w:proofErr w:type="gramEnd"/>
      <w:r w:rsidRPr="00E45A85">
        <w:rPr>
          <w:sz w:val="26"/>
          <w:szCs w:val="26"/>
        </w:rPr>
        <w:t xml:space="preserve"> hưởng đến khoảng 15-30%  người bệnh  Parkinson.</w:t>
      </w:r>
    </w:p>
    <w:p w14:paraId="3317594C" w14:textId="77777777" w:rsidR="00745CC5" w:rsidRPr="00E45A85" w:rsidRDefault="00745CC5" w:rsidP="00745CC5">
      <w:pPr>
        <w:pStyle w:val="ListParagraph"/>
        <w:numPr>
          <w:ilvl w:val="0"/>
          <w:numId w:val="38"/>
        </w:numPr>
        <w:spacing w:after="0" w:line="360" w:lineRule="auto"/>
        <w:ind w:left="720" w:hanging="270"/>
        <w:jc w:val="both"/>
        <w:rPr>
          <w:sz w:val="26"/>
          <w:szCs w:val="26"/>
        </w:rPr>
      </w:pPr>
      <w:r w:rsidRPr="00E45A85">
        <w:rPr>
          <w:sz w:val="26"/>
          <w:szCs w:val="26"/>
        </w:rPr>
        <w:t>Có thể giảm trí nhớ ngắn hạn và giảm thị trường của mắt.</w:t>
      </w:r>
    </w:p>
    <w:p w14:paraId="21C97EBF" w14:textId="77777777" w:rsidR="00745CC5" w:rsidRPr="00E45A85" w:rsidRDefault="00745CC5" w:rsidP="00745CC5">
      <w:pPr>
        <w:pStyle w:val="ListParagraph"/>
        <w:numPr>
          <w:ilvl w:val="0"/>
          <w:numId w:val="38"/>
        </w:numPr>
        <w:spacing w:after="0" w:line="360" w:lineRule="auto"/>
        <w:ind w:left="720" w:hanging="270"/>
        <w:jc w:val="both"/>
        <w:rPr>
          <w:sz w:val="26"/>
          <w:szCs w:val="26"/>
        </w:rPr>
      </w:pPr>
      <w:r w:rsidRPr="00E45A85">
        <w:rPr>
          <w:sz w:val="26"/>
          <w:szCs w:val="26"/>
        </w:rPr>
        <w:t>Tính chất khởi phát điển hình của Parkinson là không đối xứng mà dấu hiệu phát hiện đầu tiên thường thấy nhất là run vẫy không đối xứng ở 1 tay. Khoảng 20% trường hợp có dấu hiệu đầu tiên được phát hiện ra là tình trạng vụng về xuất hiện ở 1 tay.</w:t>
      </w:r>
    </w:p>
    <w:p w14:paraId="12C5916A" w14:textId="56F9693C" w:rsidR="00745CC5" w:rsidRPr="00745CC5" w:rsidRDefault="00745CC5" w:rsidP="00745CC5">
      <w:pPr>
        <w:pStyle w:val="ListParagraph"/>
        <w:numPr>
          <w:ilvl w:val="0"/>
          <w:numId w:val="38"/>
        </w:numPr>
        <w:spacing w:after="0" w:line="360" w:lineRule="auto"/>
        <w:ind w:left="720" w:hanging="270"/>
        <w:jc w:val="both"/>
        <w:rPr>
          <w:sz w:val="26"/>
          <w:szCs w:val="26"/>
        </w:rPr>
      </w:pPr>
      <w:r w:rsidRPr="00E45A85">
        <w:rPr>
          <w:sz w:val="26"/>
          <w:szCs w:val="26"/>
        </w:rPr>
        <w:t xml:space="preserve">Một thời gian sau, BN sẽ cảm thấy các dấu hiệu tiến triển của triệu chứng cứng </w:t>
      </w:r>
      <w:proofErr w:type="gramStart"/>
      <w:r w:rsidRPr="00E45A85">
        <w:rPr>
          <w:sz w:val="26"/>
          <w:szCs w:val="26"/>
        </w:rPr>
        <w:t>khớp ,</w:t>
      </w:r>
      <w:proofErr w:type="gramEnd"/>
      <w:r w:rsidRPr="00E45A85">
        <w:rPr>
          <w:sz w:val="26"/>
          <w:szCs w:val="26"/>
        </w:rPr>
        <w:t xml:space="preserve"> di chuyển chậm chạp và các vấn đề về bước đi(rối loạn dáng đi)</w:t>
      </w:r>
    </w:p>
    <w:p w14:paraId="713C242D" w14:textId="3DDF4A6E" w:rsidR="00745CC5" w:rsidRPr="00745CC5" w:rsidRDefault="00745CC5" w:rsidP="00745CC5">
      <w:pPr>
        <w:pStyle w:val="ListParagraph"/>
        <w:numPr>
          <w:ilvl w:val="0"/>
          <w:numId w:val="29"/>
        </w:numPr>
        <w:spacing w:before="120" w:after="0" w:line="360" w:lineRule="auto"/>
        <w:ind w:left="426"/>
        <w:jc w:val="both"/>
        <w:rPr>
          <w:b/>
          <w:bCs/>
          <w:sz w:val="28"/>
          <w:szCs w:val="28"/>
        </w:rPr>
      </w:pPr>
      <w:r w:rsidRPr="009C2F94">
        <w:rPr>
          <w:b/>
          <w:bCs/>
          <w:sz w:val="28"/>
          <w:szCs w:val="28"/>
        </w:rPr>
        <w:t>NGUYÊN NHÂN</w:t>
      </w:r>
    </w:p>
    <w:p w14:paraId="42713DF4" w14:textId="3B3D044E"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CHẨN ĐOÁN</w:t>
      </w:r>
    </w:p>
    <w:p w14:paraId="401BE711" w14:textId="57AB98B7" w:rsidR="00745CC5" w:rsidRPr="00745CC5" w:rsidRDefault="00745CC5" w:rsidP="00745CC5">
      <w:pPr>
        <w:pStyle w:val="ListParagraph"/>
        <w:numPr>
          <w:ilvl w:val="1"/>
          <w:numId w:val="40"/>
        </w:numPr>
        <w:tabs>
          <w:tab w:val="left" w:pos="270"/>
        </w:tabs>
        <w:spacing w:after="0" w:line="360" w:lineRule="auto"/>
        <w:jc w:val="both"/>
        <w:rPr>
          <w:b/>
          <w:sz w:val="26"/>
          <w:szCs w:val="26"/>
        </w:rPr>
      </w:pPr>
      <w:r w:rsidRPr="00745CC5">
        <w:rPr>
          <w:b/>
          <w:sz w:val="26"/>
          <w:szCs w:val="26"/>
        </w:rPr>
        <w:t>Lâm sàng và cận lâm sàng</w:t>
      </w:r>
    </w:p>
    <w:p w14:paraId="097C4C86" w14:textId="1E5029EA" w:rsidR="00745CC5" w:rsidRPr="00E45A85" w:rsidRDefault="00745CC5" w:rsidP="00745CC5">
      <w:pPr>
        <w:pStyle w:val="ListParagraph"/>
        <w:spacing w:after="0" w:line="360" w:lineRule="auto"/>
        <w:ind w:left="0"/>
        <w:jc w:val="both"/>
        <w:rPr>
          <w:sz w:val="26"/>
          <w:szCs w:val="26"/>
        </w:rPr>
      </w:pPr>
      <w:r>
        <w:rPr>
          <w:b/>
          <w:sz w:val="26"/>
          <w:szCs w:val="26"/>
        </w:rPr>
        <w:t>4</w:t>
      </w:r>
      <w:r w:rsidRPr="00E45A85">
        <w:rPr>
          <w:b/>
          <w:sz w:val="26"/>
          <w:szCs w:val="26"/>
        </w:rPr>
        <w:t>.1.</w:t>
      </w:r>
      <w:r>
        <w:rPr>
          <w:b/>
          <w:sz w:val="26"/>
          <w:szCs w:val="26"/>
        </w:rPr>
        <w:t xml:space="preserve">1. </w:t>
      </w:r>
      <w:r w:rsidRPr="00E45A85">
        <w:rPr>
          <w:b/>
          <w:sz w:val="26"/>
          <w:szCs w:val="26"/>
        </w:rPr>
        <w:t xml:space="preserve"> Chẩn đoán ở giai đoạn sớm</w:t>
      </w:r>
    </w:p>
    <w:p w14:paraId="00905FE4" w14:textId="77777777" w:rsidR="00745CC5" w:rsidRPr="00E45A85" w:rsidRDefault="00745CC5" w:rsidP="00745CC5">
      <w:pPr>
        <w:pStyle w:val="ListParagraph"/>
        <w:spacing w:after="0" w:line="360" w:lineRule="auto"/>
        <w:ind w:left="540"/>
        <w:jc w:val="both"/>
        <w:rPr>
          <w:sz w:val="26"/>
          <w:szCs w:val="26"/>
        </w:rPr>
      </w:pPr>
      <w:r w:rsidRPr="00E45A85">
        <w:rPr>
          <w:b/>
          <w:sz w:val="26"/>
          <w:szCs w:val="26"/>
        </w:rPr>
        <w:t>-</w:t>
      </w:r>
      <w:r w:rsidRPr="00E45A85">
        <w:rPr>
          <w:sz w:val="26"/>
          <w:szCs w:val="26"/>
        </w:rPr>
        <w:t xml:space="preserve"> Ngày </w:t>
      </w:r>
      <w:proofErr w:type="gramStart"/>
      <w:r w:rsidRPr="00E45A85">
        <w:rPr>
          <w:sz w:val="26"/>
          <w:szCs w:val="26"/>
        </w:rPr>
        <w:t>trước ,</w:t>
      </w:r>
      <w:proofErr w:type="gramEnd"/>
      <w:r w:rsidRPr="00E45A85">
        <w:rPr>
          <w:sz w:val="26"/>
          <w:szCs w:val="26"/>
        </w:rPr>
        <w:t xml:space="preserve"> chỉ cần có 2 trong 3 triệu chứng chính(run giật, cứng khớp và di chuyển chậm chạp) là đã có thể xác địnhchẩn đoán bệnh  Parkinson. Nhũng tiêu chuẩn này nếu đứng riêng rẽ sẽ sai lầm trong khoảng 25% trường hợp.</w:t>
      </w:r>
    </w:p>
    <w:p w14:paraId="3DBB4B93" w14:textId="77777777" w:rsidR="00745CC5" w:rsidRPr="00E45A85" w:rsidRDefault="00745CC5" w:rsidP="00745CC5">
      <w:pPr>
        <w:pStyle w:val="ListParagraph"/>
        <w:spacing w:after="0" w:line="360" w:lineRule="auto"/>
        <w:ind w:left="540"/>
        <w:jc w:val="both"/>
        <w:rPr>
          <w:sz w:val="26"/>
          <w:szCs w:val="26"/>
        </w:rPr>
      </w:pPr>
      <w:r w:rsidRPr="00E45A85">
        <w:rPr>
          <w:b/>
          <w:sz w:val="26"/>
          <w:szCs w:val="26"/>
        </w:rPr>
        <w:t>-</w:t>
      </w:r>
      <w:r w:rsidRPr="00E45A85">
        <w:rPr>
          <w:sz w:val="26"/>
          <w:szCs w:val="26"/>
        </w:rPr>
        <w:t xml:space="preserve"> Những nghiên cứu khảo sát lại trên những BN đã được xác định chẩn đoáncho thấy triệu chứng giúp chẩn đoán </w:t>
      </w:r>
      <w:proofErr w:type="gramStart"/>
      <w:r w:rsidRPr="00E45A85">
        <w:rPr>
          <w:sz w:val="26"/>
          <w:szCs w:val="26"/>
        </w:rPr>
        <w:t>bệnh  Parkinson</w:t>
      </w:r>
      <w:proofErr w:type="gramEnd"/>
      <w:r w:rsidRPr="00E45A85">
        <w:rPr>
          <w:sz w:val="26"/>
          <w:szCs w:val="26"/>
        </w:rPr>
        <w:t xml:space="preserve"> chính xác nhất là run giật, tính chất không đối xứng (triệu chứng chỉ xuất hiện ở 1 bên của cơ thể) và đáp ứng tốt với Levodopa (Madopar, Larodopa). Tuy nhiên, những trịêu chứng trên vẫn không thể lúc nào cũng giúp chẩn đoán chính xác được ví có những bệnh có các triệu chứng tương tự như </w:t>
      </w:r>
      <w:proofErr w:type="gramStart"/>
      <w:r w:rsidRPr="00E45A85">
        <w:rPr>
          <w:sz w:val="26"/>
          <w:szCs w:val="26"/>
        </w:rPr>
        <w:t>bệnh  Parkinson</w:t>
      </w:r>
      <w:proofErr w:type="gramEnd"/>
      <w:r w:rsidRPr="00E45A85">
        <w:rPr>
          <w:sz w:val="26"/>
          <w:szCs w:val="26"/>
        </w:rPr>
        <w:t>.</w:t>
      </w:r>
    </w:p>
    <w:p w14:paraId="554F2483" w14:textId="3D5AC1CF" w:rsidR="00745CC5" w:rsidRPr="00E45A85" w:rsidRDefault="00745CC5" w:rsidP="00745CC5">
      <w:pPr>
        <w:spacing w:after="0" w:line="360" w:lineRule="auto"/>
        <w:jc w:val="both"/>
        <w:rPr>
          <w:b/>
          <w:sz w:val="26"/>
          <w:szCs w:val="26"/>
        </w:rPr>
      </w:pPr>
      <w:r>
        <w:rPr>
          <w:b/>
          <w:sz w:val="26"/>
          <w:szCs w:val="26"/>
        </w:rPr>
        <w:t>4.1.2</w:t>
      </w:r>
      <w:r w:rsidRPr="00E45A85">
        <w:rPr>
          <w:b/>
          <w:sz w:val="26"/>
          <w:szCs w:val="26"/>
        </w:rPr>
        <w:t>. Chẩn đoán ở giai đoạn muộn:</w:t>
      </w:r>
    </w:p>
    <w:p w14:paraId="5838A049" w14:textId="77777777" w:rsidR="00745CC5" w:rsidRPr="00E45A85" w:rsidRDefault="00745CC5" w:rsidP="00745CC5">
      <w:pPr>
        <w:pStyle w:val="ListParagraph"/>
        <w:spacing w:after="0" w:line="360" w:lineRule="auto"/>
        <w:ind w:left="540"/>
        <w:jc w:val="both"/>
        <w:rPr>
          <w:sz w:val="26"/>
          <w:szCs w:val="26"/>
        </w:rPr>
      </w:pPr>
      <w:r w:rsidRPr="00E45A85">
        <w:rPr>
          <w:b/>
          <w:sz w:val="26"/>
          <w:szCs w:val="26"/>
        </w:rPr>
        <w:lastRenderedPageBreak/>
        <w:t xml:space="preserve">- </w:t>
      </w:r>
      <w:r w:rsidRPr="00E45A85">
        <w:rPr>
          <w:sz w:val="26"/>
          <w:szCs w:val="26"/>
        </w:rPr>
        <w:t>Ở giai đoạn muộn của bệnh thì các triệu chứng khó có thể nhầm lẫn được và chẩn đoán sẽ được xác định qua 1 bệnh sử đơn giản và khám lâm sàng hoàn chỉnh.</w:t>
      </w:r>
    </w:p>
    <w:p w14:paraId="0F6A038A" w14:textId="77777777" w:rsidR="00745CC5" w:rsidRPr="00E45A85" w:rsidRDefault="00745CC5" w:rsidP="00745CC5">
      <w:pPr>
        <w:pStyle w:val="ListParagraph"/>
        <w:spacing w:after="0" w:line="360" w:lineRule="auto"/>
        <w:ind w:left="540"/>
        <w:jc w:val="both"/>
        <w:rPr>
          <w:sz w:val="26"/>
          <w:szCs w:val="26"/>
        </w:rPr>
      </w:pPr>
      <w:r w:rsidRPr="00E45A85">
        <w:rPr>
          <w:b/>
          <w:sz w:val="26"/>
          <w:szCs w:val="26"/>
        </w:rPr>
        <w:t>-</w:t>
      </w:r>
      <w:r w:rsidRPr="00E45A85">
        <w:rPr>
          <w:sz w:val="26"/>
          <w:szCs w:val="26"/>
        </w:rPr>
        <w:t>Biểu hiện di chuyển khó khăn và chậm chạp trở nên khá rõ ràng trong giai đoạn muộn.</w:t>
      </w:r>
    </w:p>
    <w:p w14:paraId="711671A3" w14:textId="77777777" w:rsidR="00745CC5" w:rsidRPr="00E45A85" w:rsidRDefault="00745CC5" w:rsidP="00745CC5">
      <w:pPr>
        <w:pStyle w:val="ListParagraph"/>
        <w:spacing w:after="0" w:line="360" w:lineRule="auto"/>
        <w:ind w:left="540"/>
        <w:jc w:val="both"/>
        <w:rPr>
          <w:sz w:val="26"/>
          <w:szCs w:val="26"/>
        </w:rPr>
      </w:pPr>
      <w:r w:rsidRPr="00E45A85">
        <w:rPr>
          <w:b/>
          <w:sz w:val="26"/>
          <w:szCs w:val="26"/>
        </w:rPr>
        <w:t>-</w:t>
      </w:r>
      <w:r w:rsidRPr="00E45A85">
        <w:rPr>
          <w:sz w:val="26"/>
          <w:szCs w:val="26"/>
        </w:rPr>
        <w:t xml:space="preserve"> Hầu hết tất cả BN đều có chứng run giật ở giai đoạn </w:t>
      </w:r>
      <w:proofErr w:type="gramStart"/>
      <w:r w:rsidRPr="00E45A85">
        <w:rPr>
          <w:sz w:val="26"/>
          <w:szCs w:val="26"/>
        </w:rPr>
        <w:t>này ,</w:t>
      </w:r>
      <w:proofErr w:type="gramEnd"/>
      <w:r w:rsidRPr="00E45A85">
        <w:rPr>
          <w:sz w:val="26"/>
          <w:szCs w:val="26"/>
        </w:rPr>
        <w:t xml:space="preserve"> mặc dù không phải là tất cả, nhưng cũng giúp cho chẩn đoán.</w:t>
      </w:r>
    </w:p>
    <w:p w14:paraId="05127660" w14:textId="77777777" w:rsidR="00745CC5" w:rsidRPr="00E45A85" w:rsidRDefault="00745CC5" w:rsidP="00745CC5">
      <w:pPr>
        <w:pStyle w:val="ListParagraph"/>
        <w:spacing w:after="0" w:line="360" w:lineRule="auto"/>
        <w:ind w:left="540"/>
        <w:jc w:val="both"/>
        <w:rPr>
          <w:sz w:val="26"/>
          <w:szCs w:val="26"/>
        </w:rPr>
      </w:pPr>
      <w:r w:rsidRPr="00E45A85">
        <w:rPr>
          <w:b/>
          <w:sz w:val="26"/>
          <w:szCs w:val="26"/>
        </w:rPr>
        <w:t>-</w:t>
      </w:r>
      <w:r w:rsidRPr="00E45A85">
        <w:rPr>
          <w:sz w:val="26"/>
          <w:szCs w:val="26"/>
        </w:rPr>
        <w:t xml:space="preserve"> Những chẩn đoán hình ảnh (như MRI và CT Scan) cũng cần được thực hiện ngay từ đầu để loại trừ những nguyên nhân khác.</w:t>
      </w:r>
    </w:p>
    <w:p w14:paraId="3053F39A" w14:textId="0E10DD68" w:rsidR="00745CC5" w:rsidRPr="00E45A85" w:rsidRDefault="00745CC5" w:rsidP="00745CC5">
      <w:pPr>
        <w:spacing w:after="0" w:line="360" w:lineRule="auto"/>
        <w:jc w:val="both"/>
        <w:rPr>
          <w:sz w:val="26"/>
          <w:szCs w:val="26"/>
        </w:rPr>
      </w:pPr>
      <w:r>
        <w:rPr>
          <w:b/>
          <w:sz w:val="26"/>
          <w:szCs w:val="26"/>
        </w:rPr>
        <w:t>4.1.3</w:t>
      </w:r>
      <w:r w:rsidRPr="00E45A85">
        <w:rPr>
          <w:b/>
          <w:sz w:val="26"/>
          <w:szCs w:val="26"/>
        </w:rPr>
        <w:t>.</w:t>
      </w:r>
      <w:r w:rsidRPr="00E45A85">
        <w:rPr>
          <w:sz w:val="26"/>
          <w:szCs w:val="26"/>
        </w:rPr>
        <w:t xml:space="preserve">  </w:t>
      </w:r>
      <w:r w:rsidRPr="00E45A85">
        <w:rPr>
          <w:b/>
          <w:sz w:val="26"/>
          <w:szCs w:val="26"/>
        </w:rPr>
        <w:t>Những chẩn đoán hình ảnh cần thiết:</w:t>
      </w:r>
    </w:p>
    <w:p w14:paraId="1FB533AA" w14:textId="77777777" w:rsidR="00745CC5" w:rsidRPr="00E45A85" w:rsidRDefault="00745CC5" w:rsidP="00745CC5">
      <w:pPr>
        <w:pStyle w:val="ListParagraph"/>
        <w:spacing w:after="0" w:line="360" w:lineRule="auto"/>
        <w:ind w:left="540"/>
        <w:jc w:val="both"/>
        <w:rPr>
          <w:sz w:val="26"/>
          <w:szCs w:val="26"/>
        </w:rPr>
      </w:pPr>
      <w:r w:rsidRPr="00E45A85">
        <w:rPr>
          <w:b/>
          <w:sz w:val="26"/>
          <w:szCs w:val="26"/>
        </w:rPr>
        <w:t>-</w:t>
      </w:r>
      <w:proofErr w:type="gramStart"/>
      <w:r w:rsidRPr="00E45A85">
        <w:rPr>
          <w:sz w:val="26"/>
          <w:szCs w:val="26"/>
        </w:rPr>
        <w:t>PET(</w:t>
      </w:r>
      <w:proofErr w:type="gramEnd"/>
      <w:r w:rsidRPr="00E45A85">
        <w:rPr>
          <w:sz w:val="26"/>
          <w:szCs w:val="26"/>
        </w:rPr>
        <w:t>Positron emission tomography) và SPE CT(Single-photon emission computed tomography) là 2 phương tiện chẩn đoán hình ảnh có cả độ nhạy và độ dặc hiệu cao trong chẩn đoán xác định và chẩn đoán phân biệt bệnh Parkinson với những hội chứng Pakinson thứ phát.</w:t>
      </w:r>
    </w:p>
    <w:p w14:paraId="058BB6A3" w14:textId="77777777" w:rsidR="00745CC5" w:rsidRPr="00E45A85" w:rsidRDefault="00745CC5" w:rsidP="00745CC5">
      <w:pPr>
        <w:pStyle w:val="ListParagraph"/>
        <w:spacing w:after="0" w:line="360" w:lineRule="auto"/>
        <w:ind w:left="540"/>
        <w:jc w:val="both"/>
        <w:rPr>
          <w:sz w:val="26"/>
          <w:szCs w:val="26"/>
        </w:rPr>
      </w:pPr>
      <w:r w:rsidRPr="00E45A85">
        <w:rPr>
          <w:b/>
          <w:sz w:val="26"/>
          <w:szCs w:val="26"/>
        </w:rPr>
        <w:t>-</w:t>
      </w:r>
      <w:r w:rsidRPr="00E45A85">
        <w:rPr>
          <w:sz w:val="26"/>
          <w:szCs w:val="26"/>
        </w:rPr>
        <w:t xml:space="preserve"> Mục đích sử dụng của những phương tiện này là dùng để tầm soát những trường hợp bệnh trong cộng đồng có nguy cơ cao.</w:t>
      </w:r>
    </w:p>
    <w:p w14:paraId="5BEA2F54" w14:textId="77777777" w:rsidR="00745CC5" w:rsidRPr="00E45A85" w:rsidRDefault="00745CC5" w:rsidP="00745CC5">
      <w:pPr>
        <w:pStyle w:val="ListParagraph"/>
        <w:spacing w:after="0" w:line="360" w:lineRule="auto"/>
        <w:ind w:left="540"/>
        <w:jc w:val="both"/>
        <w:rPr>
          <w:sz w:val="26"/>
          <w:szCs w:val="26"/>
        </w:rPr>
      </w:pPr>
      <w:r w:rsidRPr="00E45A85">
        <w:rPr>
          <w:b/>
          <w:sz w:val="26"/>
          <w:szCs w:val="26"/>
        </w:rPr>
        <w:t>-</w:t>
      </w:r>
      <w:r w:rsidRPr="00E45A85">
        <w:rPr>
          <w:sz w:val="26"/>
          <w:szCs w:val="26"/>
        </w:rPr>
        <w:t xml:space="preserve">Giai </w:t>
      </w:r>
      <w:proofErr w:type="gramStart"/>
      <w:r w:rsidRPr="00E45A85">
        <w:rPr>
          <w:sz w:val="26"/>
          <w:szCs w:val="26"/>
        </w:rPr>
        <w:t>đoạn  bệnh</w:t>
      </w:r>
      <w:proofErr w:type="gramEnd"/>
      <w:r w:rsidRPr="00E45A85">
        <w:rPr>
          <w:sz w:val="26"/>
          <w:szCs w:val="26"/>
        </w:rPr>
        <w:t xml:space="preserve">  Parkinson xảy ra trước cả khi có triệu chứng trên lâm sàng gọi là giai đoạn tiền lâm sàng . Điều đó có nghĩa là sẽ không thấy bất kỳ triệu chứng nào cho đến khi bị mất 80% tế bào sản xuất </w:t>
      </w:r>
      <w:proofErr w:type="gramStart"/>
      <w:r w:rsidRPr="00E45A85">
        <w:rPr>
          <w:sz w:val="26"/>
          <w:szCs w:val="26"/>
        </w:rPr>
        <w:t>Dopamin .</w:t>
      </w:r>
      <w:proofErr w:type="gramEnd"/>
    </w:p>
    <w:p w14:paraId="2EDAF08A" w14:textId="2E952E2D" w:rsidR="00745CC5" w:rsidRPr="00745CC5" w:rsidRDefault="00745CC5" w:rsidP="00745CC5">
      <w:pPr>
        <w:pStyle w:val="ListParagraph"/>
        <w:spacing w:after="0" w:line="360" w:lineRule="auto"/>
        <w:ind w:left="540"/>
        <w:jc w:val="both"/>
        <w:rPr>
          <w:sz w:val="26"/>
          <w:szCs w:val="26"/>
        </w:rPr>
      </w:pPr>
      <w:r w:rsidRPr="00E45A85">
        <w:rPr>
          <w:b/>
          <w:sz w:val="26"/>
          <w:szCs w:val="26"/>
        </w:rPr>
        <w:t>-</w:t>
      </w:r>
      <w:r w:rsidRPr="00E45A85">
        <w:rPr>
          <w:sz w:val="26"/>
          <w:szCs w:val="26"/>
        </w:rPr>
        <w:t>Vào thời điểm này PET sẽ giúp tầm soát và thể hiện sự thay đổi của Dopamin trước khi có triệu chứng.</w:t>
      </w:r>
    </w:p>
    <w:p w14:paraId="0B70B6A5" w14:textId="50353237"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ĐIỀU TRỊ</w:t>
      </w:r>
    </w:p>
    <w:p w14:paraId="58FB3D1F" w14:textId="77777777" w:rsidR="00745CC5" w:rsidRPr="00E45A85" w:rsidRDefault="00745CC5" w:rsidP="00745CC5">
      <w:pPr>
        <w:pStyle w:val="ListParagraph"/>
        <w:spacing w:after="0" w:line="360" w:lineRule="auto"/>
        <w:ind w:left="0" w:firstLine="710"/>
        <w:jc w:val="both"/>
        <w:rPr>
          <w:sz w:val="26"/>
          <w:szCs w:val="26"/>
        </w:rPr>
      </w:pPr>
      <w:r w:rsidRPr="00E45A85">
        <w:rPr>
          <w:sz w:val="26"/>
          <w:szCs w:val="26"/>
        </w:rPr>
        <w:t xml:space="preserve">Mục tiêu điều trị đối với bệnh </w:t>
      </w:r>
      <w:proofErr w:type="gramStart"/>
      <w:r w:rsidRPr="00E45A85">
        <w:rPr>
          <w:sz w:val="26"/>
          <w:szCs w:val="26"/>
        </w:rPr>
        <w:t>Parkinson  là</w:t>
      </w:r>
      <w:proofErr w:type="gramEnd"/>
      <w:r w:rsidRPr="00E45A85">
        <w:rPr>
          <w:sz w:val="26"/>
          <w:szCs w:val="26"/>
        </w:rPr>
        <w:t xml:space="preserve"> vừa phải kiểm soát những triệu chứng càng lâu càng tốt vừa hạn chế tác dụng phụ. Các biện pháp điều trị có thể kiểm soát tốt trong khoảng từ 4 đến 6 </w:t>
      </w:r>
      <w:proofErr w:type="gramStart"/>
      <w:r w:rsidRPr="00E45A85">
        <w:rPr>
          <w:sz w:val="26"/>
          <w:szCs w:val="26"/>
        </w:rPr>
        <w:t>năm .</w:t>
      </w:r>
      <w:proofErr w:type="gramEnd"/>
      <w:r w:rsidRPr="00E45A85">
        <w:rPr>
          <w:sz w:val="26"/>
          <w:szCs w:val="26"/>
        </w:rPr>
        <w:t xml:space="preserve"> sau đó bệnh sẽ tiến triển bất chấp các biện pháp điều trị và có nhiều trường hợp xuất hiện các biến chứng lâu dài như sự dao động và mất kiểm soát cơ(dyskinesia). Ngoài ra nguyên nhân của sự tàn tật trong giai đoạn muộn còn bao gồm cả mất khả năng giữ thăng bằng và thay đổi trạng thái tâm thần. Bác sĩ sẽ chọn cách điều trị tốt nhất tùy thuộc vào những triệu chứng nổi bật của BN.</w:t>
      </w:r>
    </w:p>
    <w:p w14:paraId="3964BC55" w14:textId="6FA88DD4" w:rsidR="00745CC5" w:rsidRPr="00E45A85" w:rsidRDefault="00745CC5" w:rsidP="00745CC5">
      <w:pPr>
        <w:pStyle w:val="ListParagraph"/>
        <w:spacing w:after="0" w:line="360" w:lineRule="auto"/>
        <w:ind w:left="0" w:firstLine="710"/>
        <w:jc w:val="both"/>
        <w:rPr>
          <w:b/>
          <w:sz w:val="26"/>
          <w:szCs w:val="26"/>
        </w:rPr>
      </w:pPr>
      <w:r>
        <w:rPr>
          <w:b/>
          <w:sz w:val="26"/>
          <w:szCs w:val="26"/>
        </w:rPr>
        <w:t>5</w:t>
      </w:r>
      <w:r w:rsidRPr="00E45A85">
        <w:rPr>
          <w:b/>
          <w:sz w:val="26"/>
          <w:szCs w:val="26"/>
        </w:rPr>
        <w:t>.1 Nội khoa:</w:t>
      </w:r>
    </w:p>
    <w:p w14:paraId="6899DC32" w14:textId="77777777" w:rsidR="00745CC5" w:rsidRPr="00E45A85" w:rsidRDefault="00745CC5" w:rsidP="00745CC5">
      <w:pPr>
        <w:pStyle w:val="ListParagraph"/>
        <w:spacing w:after="0" w:line="360" w:lineRule="auto"/>
        <w:ind w:left="0" w:firstLine="710"/>
        <w:jc w:val="both"/>
        <w:rPr>
          <w:sz w:val="26"/>
          <w:szCs w:val="26"/>
        </w:rPr>
      </w:pPr>
      <w:r w:rsidRPr="00E45A85">
        <w:rPr>
          <w:sz w:val="26"/>
          <w:szCs w:val="26"/>
        </w:rPr>
        <w:lastRenderedPageBreak/>
        <w:t xml:space="preserve">Người bị bệnh Parkinson do cử động chậm chạp khó khăn, nên thường trở nên ỳ trệ hơn, điều đó lại làm cho bệnh tiến triển nhanh hơn nữa. Vì vậy khi bị bệnh, nên tập thể dục </w:t>
      </w:r>
      <w:proofErr w:type="gramStart"/>
      <w:r w:rsidRPr="00E45A85">
        <w:rPr>
          <w:sz w:val="26"/>
          <w:szCs w:val="26"/>
        </w:rPr>
        <w:t>nhiều ,</w:t>
      </w:r>
      <w:proofErr w:type="gramEnd"/>
      <w:r w:rsidRPr="00E45A85">
        <w:rPr>
          <w:sz w:val="26"/>
          <w:szCs w:val="26"/>
        </w:rPr>
        <w:t xml:space="preserve"> vận động càng nhiều thì bệnh càng đỡ nặng hơn.</w:t>
      </w:r>
    </w:p>
    <w:p w14:paraId="71A169C4" w14:textId="77777777" w:rsidR="00745CC5" w:rsidRPr="00E45A85" w:rsidRDefault="00745CC5" w:rsidP="00745CC5">
      <w:pPr>
        <w:pStyle w:val="ListParagraph"/>
        <w:spacing w:after="0" w:line="360" w:lineRule="auto"/>
        <w:ind w:left="0" w:firstLine="710"/>
        <w:jc w:val="both"/>
        <w:rPr>
          <w:sz w:val="26"/>
          <w:szCs w:val="26"/>
        </w:rPr>
      </w:pPr>
      <w:r w:rsidRPr="00E45A85">
        <w:rPr>
          <w:sz w:val="26"/>
          <w:szCs w:val="26"/>
        </w:rPr>
        <w:t>Bệnh nhân nên ăn nhiều rau và trái cây để tránh táo bón. Không nên ăn kiêng thịt cá, nhưng đừng ăn quá nhiều một lúc, vì các chất đạm trong thức ăn có thể làm giảm hấp thu thuốc chữa bệnh.</w:t>
      </w:r>
    </w:p>
    <w:p w14:paraId="58636ADB" w14:textId="77777777" w:rsidR="00745CC5" w:rsidRPr="00E45A85" w:rsidRDefault="00745CC5" w:rsidP="00745CC5">
      <w:pPr>
        <w:pStyle w:val="ListParagraph"/>
        <w:spacing w:after="0" w:line="360" w:lineRule="auto"/>
        <w:ind w:left="0" w:firstLine="710"/>
        <w:jc w:val="both"/>
        <w:rPr>
          <w:sz w:val="26"/>
          <w:szCs w:val="26"/>
        </w:rPr>
      </w:pPr>
      <w:r w:rsidRPr="00E45A85">
        <w:rPr>
          <w:sz w:val="26"/>
          <w:szCs w:val="26"/>
        </w:rPr>
        <w:t xml:space="preserve">Thuốc điều trị bệnh Parkinson hiệu quả nhất là Levodopa kết hợp với chất ức chế decarboxylase ngoại </w:t>
      </w:r>
      <w:proofErr w:type="gramStart"/>
      <w:r w:rsidRPr="00E45A85">
        <w:rPr>
          <w:sz w:val="26"/>
          <w:szCs w:val="26"/>
        </w:rPr>
        <w:t>biên  (</w:t>
      </w:r>
      <w:proofErr w:type="gramEnd"/>
      <w:r w:rsidRPr="00E45A85">
        <w:rPr>
          <w:sz w:val="26"/>
          <w:szCs w:val="26"/>
        </w:rPr>
        <w:t>Sinemet, Madopar, Atamet …)</w:t>
      </w:r>
    </w:p>
    <w:p w14:paraId="790727B3" w14:textId="77777777" w:rsidR="00745CC5" w:rsidRPr="00E45A85" w:rsidRDefault="00745CC5" w:rsidP="00745CC5">
      <w:pPr>
        <w:pStyle w:val="ListParagraph"/>
        <w:spacing w:after="0" w:line="360" w:lineRule="auto"/>
        <w:ind w:left="0" w:firstLine="710"/>
        <w:jc w:val="both"/>
        <w:rPr>
          <w:sz w:val="26"/>
          <w:szCs w:val="26"/>
        </w:rPr>
      </w:pPr>
      <w:r w:rsidRPr="00E45A85">
        <w:rPr>
          <w:sz w:val="26"/>
          <w:szCs w:val="26"/>
        </w:rPr>
        <w:t xml:space="preserve">Một số thuốc khác tác động tại synapse dopaminergic cũng hữu ích, đặc biệt khi phối hợp với levodopa. Tất cả những thuốc này đều có khả năng gây ra những tác dụng phụ như ảo giác, loạn động, buồn nôn, tụt huyết áp tư thế, an thần và mất ngủ nên khi điều trị cần theo dõi </w:t>
      </w:r>
    </w:p>
    <w:p w14:paraId="228AFD8F" w14:textId="77777777" w:rsidR="00745CC5" w:rsidRPr="00E45A85" w:rsidRDefault="00745CC5" w:rsidP="00745CC5">
      <w:pPr>
        <w:pStyle w:val="ListParagraph"/>
        <w:numPr>
          <w:ilvl w:val="0"/>
          <w:numId w:val="41"/>
        </w:numPr>
        <w:tabs>
          <w:tab w:val="left" w:pos="990"/>
        </w:tabs>
        <w:spacing w:after="0" w:line="360" w:lineRule="auto"/>
        <w:ind w:left="90" w:firstLine="630"/>
        <w:jc w:val="both"/>
        <w:rPr>
          <w:sz w:val="26"/>
          <w:szCs w:val="26"/>
        </w:rPr>
      </w:pPr>
      <w:proofErr w:type="gramStart"/>
      <w:r w:rsidRPr="00E45A85">
        <w:rPr>
          <w:b/>
          <w:sz w:val="26"/>
          <w:szCs w:val="26"/>
        </w:rPr>
        <w:t>Levopoda :</w:t>
      </w:r>
      <w:proofErr w:type="gramEnd"/>
      <w:r w:rsidRPr="00E45A85">
        <w:rPr>
          <w:sz w:val="26"/>
          <w:szCs w:val="26"/>
        </w:rPr>
        <w:t xml:space="preserve"> thuốc chủ chốt trong điều trị hiện nay. Thuốc cần dùng kèm carbidopa hay Benserazide để ức chế men decarboxylase ngoại biên nhằm giảm tác dụng phụ và tăng lượng thuốc vào não. Bệnh nhân sẽ đỡ run, đỡ cứng đơ, cử động nhanh nhẹn hơn. Giai đoạn đầu thuốc có tác dụng rất tốt như vậy, người ta gọi là giai đoạn “tuần trăng mật”. Giai đoạn này thường kéo dài vài năm. Về sau, sẽ phải tăng liều lượng thuốc thì mới duy trì được tác dụng. Tuy nhiên nếu dùng liều cao và kéo dài thì có những tác dụng bất lợi về sau, do vậy đừng vội dùng thuốc này, và nếu đã dùng rồi thì đừng vội vã tăng liều thuốc. </w:t>
      </w:r>
    </w:p>
    <w:p w14:paraId="492E106B" w14:textId="77777777" w:rsidR="00745CC5" w:rsidRPr="00E45A85" w:rsidRDefault="00745CC5" w:rsidP="00745CC5">
      <w:pPr>
        <w:pStyle w:val="ListParagraph"/>
        <w:spacing w:after="0" w:line="360" w:lineRule="auto"/>
        <w:ind w:left="0"/>
        <w:jc w:val="both"/>
        <w:rPr>
          <w:sz w:val="26"/>
          <w:szCs w:val="26"/>
        </w:rPr>
      </w:pPr>
      <w:r w:rsidRPr="00E45A85">
        <w:rPr>
          <w:sz w:val="26"/>
          <w:szCs w:val="26"/>
        </w:rPr>
        <w:t xml:space="preserve">          Liều dùng khởi đầu với Modopar 250</w:t>
      </w:r>
      <w:proofErr w:type="gramStart"/>
      <w:r w:rsidRPr="00E45A85">
        <w:rPr>
          <w:sz w:val="26"/>
          <w:szCs w:val="26"/>
        </w:rPr>
        <w:t>mg :</w:t>
      </w:r>
      <w:proofErr w:type="gramEnd"/>
      <w:r w:rsidRPr="00E45A85">
        <w:rPr>
          <w:sz w:val="26"/>
          <w:szCs w:val="26"/>
        </w:rPr>
        <w:t xml:space="preserve"> ¼ v x 3 lần / ngày tăng dần theo đáp ứng. Hay Sinemet 50/</w:t>
      </w:r>
      <w:proofErr w:type="gramStart"/>
      <w:r w:rsidRPr="00E45A85">
        <w:rPr>
          <w:sz w:val="26"/>
          <w:szCs w:val="26"/>
        </w:rPr>
        <w:t>200 :</w:t>
      </w:r>
      <w:proofErr w:type="gramEnd"/>
      <w:r w:rsidRPr="00E45A85">
        <w:rPr>
          <w:sz w:val="26"/>
          <w:szCs w:val="26"/>
        </w:rPr>
        <w:t xml:space="preserve"> ½ v mỗi buổi sáng tăng dần đến 1v x 2 lần/ ngày.</w:t>
      </w:r>
    </w:p>
    <w:p w14:paraId="0738BEED" w14:textId="77777777" w:rsidR="00745CC5" w:rsidRPr="00E45A85" w:rsidRDefault="00745CC5" w:rsidP="00745CC5">
      <w:pPr>
        <w:pStyle w:val="ListParagraph"/>
        <w:numPr>
          <w:ilvl w:val="0"/>
          <w:numId w:val="41"/>
        </w:numPr>
        <w:tabs>
          <w:tab w:val="left" w:pos="990"/>
        </w:tabs>
        <w:spacing w:after="0" w:line="360" w:lineRule="auto"/>
        <w:ind w:left="90" w:firstLine="630"/>
        <w:jc w:val="both"/>
        <w:rPr>
          <w:sz w:val="26"/>
          <w:szCs w:val="26"/>
        </w:rPr>
      </w:pPr>
      <w:r w:rsidRPr="00E45A85">
        <w:rPr>
          <w:b/>
          <w:sz w:val="26"/>
          <w:szCs w:val="26"/>
        </w:rPr>
        <w:t xml:space="preserve">Thuốc đồng vận </w:t>
      </w:r>
      <w:proofErr w:type="gramStart"/>
      <w:r w:rsidRPr="00E45A85">
        <w:rPr>
          <w:b/>
          <w:sz w:val="26"/>
          <w:szCs w:val="26"/>
        </w:rPr>
        <w:t>dopamin</w:t>
      </w:r>
      <w:r w:rsidRPr="00E45A85">
        <w:rPr>
          <w:sz w:val="26"/>
          <w:szCs w:val="26"/>
        </w:rPr>
        <w:t xml:space="preserve"> :</w:t>
      </w:r>
      <w:proofErr w:type="gramEnd"/>
      <w:r w:rsidRPr="00E45A85">
        <w:rPr>
          <w:sz w:val="26"/>
          <w:szCs w:val="26"/>
        </w:rPr>
        <w:t xml:space="preserve"> đứng hàng thứ hai về hiệu quả kiểm soát tất cả các triệu chứng chính của bệnh sau Levodopa. Thuốc kích thích trực tiếp thụ thể dopamin nhưng hiệu quả giảm triệu chứng không bằng Levodopa. Thuốc thường sử dụng trong giai đoạn đầu của bệnh, có thể phối hợp với Levodopa trong giai đoạn tiến triển của bệnh.</w:t>
      </w:r>
    </w:p>
    <w:p w14:paraId="27014CB6" w14:textId="77777777" w:rsidR="00745CC5" w:rsidRPr="00E45A85" w:rsidRDefault="00745CC5" w:rsidP="00745CC5">
      <w:pPr>
        <w:pStyle w:val="ListParagraph"/>
        <w:spacing w:after="0" w:line="360" w:lineRule="auto"/>
        <w:ind w:left="0"/>
        <w:jc w:val="both"/>
        <w:rPr>
          <w:sz w:val="26"/>
          <w:szCs w:val="26"/>
        </w:rPr>
      </w:pPr>
      <w:r w:rsidRPr="00E45A85">
        <w:rPr>
          <w:sz w:val="26"/>
          <w:szCs w:val="26"/>
        </w:rPr>
        <w:t xml:space="preserve">Các thuốc hiện </w:t>
      </w:r>
      <w:proofErr w:type="gramStart"/>
      <w:r w:rsidRPr="00E45A85">
        <w:rPr>
          <w:sz w:val="26"/>
          <w:szCs w:val="26"/>
        </w:rPr>
        <w:t>có :</w:t>
      </w:r>
      <w:proofErr w:type="gramEnd"/>
    </w:p>
    <w:p w14:paraId="77E8A7F3" w14:textId="77777777" w:rsidR="00745CC5" w:rsidRPr="00E45A85" w:rsidRDefault="00745CC5" w:rsidP="00745CC5">
      <w:pPr>
        <w:pStyle w:val="ListParagraph"/>
        <w:numPr>
          <w:ilvl w:val="0"/>
          <w:numId w:val="38"/>
        </w:numPr>
        <w:spacing w:after="0" w:line="360" w:lineRule="auto"/>
        <w:jc w:val="both"/>
        <w:rPr>
          <w:sz w:val="26"/>
          <w:szCs w:val="26"/>
        </w:rPr>
      </w:pPr>
      <w:r w:rsidRPr="00E45A85">
        <w:rPr>
          <w:sz w:val="26"/>
          <w:szCs w:val="26"/>
        </w:rPr>
        <w:t xml:space="preserve"> Bromocriptine (Parlodel) liều 7,5-40mg/ ngày</w:t>
      </w:r>
    </w:p>
    <w:p w14:paraId="337FFA35" w14:textId="77777777" w:rsidR="00745CC5" w:rsidRPr="00E45A85" w:rsidRDefault="00745CC5" w:rsidP="00745CC5">
      <w:pPr>
        <w:pStyle w:val="ListParagraph"/>
        <w:numPr>
          <w:ilvl w:val="0"/>
          <w:numId w:val="38"/>
        </w:numPr>
        <w:spacing w:after="0" w:line="360" w:lineRule="auto"/>
        <w:jc w:val="both"/>
        <w:rPr>
          <w:sz w:val="26"/>
          <w:szCs w:val="26"/>
        </w:rPr>
      </w:pPr>
      <w:r w:rsidRPr="00E45A85">
        <w:rPr>
          <w:sz w:val="26"/>
          <w:szCs w:val="26"/>
        </w:rPr>
        <w:t>Pergolide (Permax</w:t>
      </w:r>
      <w:proofErr w:type="gramStart"/>
      <w:r w:rsidRPr="00E45A85">
        <w:rPr>
          <w:sz w:val="26"/>
          <w:szCs w:val="26"/>
        </w:rPr>
        <w:t>) :</w:t>
      </w:r>
      <w:proofErr w:type="gramEnd"/>
      <w:r w:rsidRPr="00E45A85">
        <w:rPr>
          <w:sz w:val="26"/>
          <w:szCs w:val="26"/>
        </w:rPr>
        <w:t xml:space="preserve"> 0,75 4mg/ ngày</w:t>
      </w:r>
    </w:p>
    <w:p w14:paraId="4FAE9081" w14:textId="77777777" w:rsidR="00745CC5" w:rsidRPr="00E45A85" w:rsidRDefault="00745CC5" w:rsidP="00745CC5">
      <w:pPr>
        <w:pStyle w:val="ListParagraph"/>
        <w:numPr>
          <w:ilvl w:val="0"/>
          <w:numId w:val="38"/>
        </w:numPr>
        <w:spacing w:after="0" w:line="360" w:lineRule="auto"/>
        <w:jc w:val="both"/>
        <w:rPr>
          <w:sz w:val="26"/>
          <w:szCs w:val="26"/>
        </w:rPr>
      </w:pPr>
      <w:r w:rsidRPr="00E45A85">
        <w:rPr>
          <w:sz w:val="26"/>
          <w:szCs w:val="26"/>
        </w:rPr>
        <w:t xml:space="preserve">Pramipexole </w:t>
      </w:r>
      <w:proofErr w:type="gramStart"/>
      <w:r w:rsidRPr="00E45A85">
        <w:rPr>
          <w:sz w:val="26"/>
          <w:szCs w:val="26"/>
        </w:rPr>
        <w:t>( Sifrol</w:t>
      </w:r>
      <w:proofErr w:type="gramEnd"/>
      <w:r w:rsidRPr="00E45A85">
        <w:rPr>
          <w:sz w:val="26"/>
          <w:szCs w:val="26"/>
        </w:rPr>
        <w:t>) 1,5-4,5mg/ ngày</w:t>
      </w:r>
    </w:p>
    <w:p w14:paraId="76EA891D" w14:textId="77777777" w:rsidR="00745CC5" w:rsidRPr="00E45A85" w:rsidRDefault="00745CC5" w:rsidP="00745CC5">
      <w:pPr>
        <w:pStyle w:val="ListParagraph"/>
        <w:numPr>
          <w:ilvl w:val="0"/>
          <w:numId w:val="41"/>
        </w:numPr>
        <w:tabs>
          <w:tab w:val="left" w:pos="990"/>
        </w:tabs>
        <w:spacing w:after="0" w:line="360" w:lineRule="auto"/>
        <w:ind w:left="90" w:firstLine="620"/>
        <w:jc w:val="both"/>
        <w:rPr>
          <w:sz w:val="26"/>
          <w:szCs w:val="26"/>
        </w:rPr>
      </w:pPr>
      <w:r w:rsidRPr="00E45A85">
        <w:rPr>
          <w:b/>
          <w:sz w:val="26"/>
          <w:szCs w:val="26"/>
        </w:rPr>
        <w:lastRenderedPageBreak/>
        <w:t>Thuốc kháng cholinergic</w:t>
      </w:r>
      <w:r w:rsidRPr="00E45A85">
        <w:rPr>
          <w:sz w:val="26"/>
          <w:szCs w:val="26"/>
        </w:rPr>
        <w:t>: thường sử dụng hạn chế do tác dụng phụ nhiều đặc biệt ở người lớn tuổi (an thần, lú lẫn, giảm trí nhớ, ảo giác, khô miệng, táo bón…). Thuốc thường có tác dụng tốt nhất với triệu chứng run. Thuốc thường dùng là Trihexyphenidyl (Artan) viên 2mg liều từ 0,5 – 2mg x 3 lần / ngày.</w:t>
      </w:r>
    </w:p>
    <w:p w14:paraId="1E9B1F17" w14:textId="77777777" w:rsidR="00745CC5" w:rsidRPr="00E45A85" w:rsidRDefault="00745CC5" w:rsidP="00745CC5">
      <w:pPr>
        <w:pStyle w:val="ListParagraph"/>
        <w:numPr>
          <w:ilvl w:val="0"/>
          <w:numId w:val="41"/>
        </w:numPr>
        <w:spacing w:after="0" w:line="360" w:lineRule="auto"/>
        <w:jc w:val="both"/>
        <w:rPr>
          <w:sz w:val="26"/>
          <w:szCs w:val="26"/>
        </w:rPr>
      </w:pPr>
      <w:r w:rsidRPr="00E45A85">
        <w:rPr>
          <w:sz w:val="26"/>
          <w:szCs w:val="26"/>
        </w:rPr>
        <w:t xml:space="preserve">Ngoài ra còn có thuốc Entacarbone, Tolcapone … nhưng ít thông dụng hơn. </w:t>
      </w:r>
    </w:p>
    <w:p w14:paraId="40046B14" w14:textId="0F85F8BB" w:rsidR="00745CC5" w:rsidRPr="00E45A85" w:rsidRDefault="00745CC5" w:rsidP="00745CC5">
      <w:pPr>
        <w:pStyle w:val="ListParagraph"/>
        <w:spacing w:after="0" w:line="360" w:lineRule="auto"/>
        <w:ind w:left="0" w:firstLine="710"/>
        <w:jc w:val="both"/>
        <w:rPr>
          <w:b/>
          <w:sz w:val="26"/>
          <w:szCs w:val="26"/>
        </w:rPr>
      </w:pPr>
      <w:r>
        <w:rPr>
          <w:b/>
          <w:sz w:val="26"/>
          <w:szCs w:val="26"/>
        </w:rPr>
        <w:t>5</w:t>
      </w:r>
      <w:r w:rsidRPr="00E45A85">
        <w:rPr>
          <w:b/>
          <w:sz w:val="26"/>
          <w:szCs w:val="26"/>
        </w:rPr>
        <w:t>.2</w:t>
      </w:r>
      <w:r w:rsidRPr="00E45A85">
        <w:rPr>
          <w:sz w:val="26"/>
          <w:szCs w:val="26"/>
        </w:rPr>
        <w:t xml:space="preserve"> </w:t>
      </w:r>
      <w:r w:rsidRPr="00E45A85">
        <w:rPr>
          <w:b/>
          <w:sz w:val="26"/>
          <w:szCs w:val="26"/>
        </w:rPr>
        <w:t>Ngoại khoa:</w:t>
      </w:r>
    </w:p>
    <w:p w14:paraId="048CC12D" w14:textId="77777777" w:rsidR="00745CC5" w:rsidRPr="00C30D0F" w:rsidRDefault="00745CC5" w:rsidP="00745CC5">
      <w:pPr>
        <w:pStyle w:val="ListParagraph"/>
        <w:spacing w:after="0" w:line="360" w:lineRule="auto"/>
        <w:ind w:left="0" w:firstLine="710"/>
        <w:jc w:val="both"/>
        <w:rPr>
          <w:sz w:val="26"/>
          <w:szCs w:val="26"/>
        </w:rPr>
      </w:pPr>
      <w:r w:rsidRPr="00E45A85">
        <w:rPr>
          <w:sz w:val="26"/>
          <w:szCs w:val="26"/>
        </w:rPr>
        <w:t xml:space="preserve">Khi bênh đã nặng, thuốc Levopoda không còn công hiệu, và bệnh nhân không quá già và không có suy giảm trí nhớ nặng, cũng như không có các bệnh toàn thân </w:t>
      </w:r>
      <w:proofErr w:type="gramStart"/>
      <w:r w:rsidRPr="00E45A85">
        <w:rPr>
          <w:sz w:val="26"/>
          <w:szCs w:val="26"/>
        </w:rPr>
        <w:t>nặng,thì</w:t>
      </w:r>
      <w:proofErr w:type="gramEnd"/>
      <w:r w:rsidRPr="00E45A85">
        <w:rPr>
          <w:sz w:val="26"/>
          <w:szCs w:val="26"/>
        </w:rPr>
        <w:t xml:space="preserve"> có thể xem xét điều trị bằng phẩu thuật. Có 2 kiểu phẩu thuật chữa bệnh Parkinson, là kiểu gây phá hủy 1 vài cấu trúc nhỏ trong </w:t>
      </w:r>
      <w:proofErr w:type="gramStart"/>
      <w:r w:rsidRPr="00E45A85">
        <w:rPr>
          <w:sz w:val="26"/>
          <w:szCs w:val="26"/>
        </w:rPr>
        <w:t>não ,</w:t>
      </w:r>
      <w:proofErr w:type="gramEnd"/>
      <w:r w:rsidRPr="00E45A85">
        <w:rPr>
          <w:sz w:val="26"/>
          <w:szCs w:val="26"/>
        </w:rPr>
        <w:t xml:space="preserve"> và kiểu đặt điệncực kích thích vào sâu bên trong não. Tuy nhiên phẫu thuật này ở Việt Nam mới có những tiền lệ ban đầu chưa được phổ biến. Kết quả sau mổ rất có thể ngoạn mục. Tuy nhiên, tỷ lệ các biến chứng của mổ là như bảng sau:</w:t>
      </w:r>
    </w:p>
    <w:tbl>
      <w:tblPr>
        <w:tblStyle w:val="TableGrid"/>
        <w:tblW w:w="0" w:type="auto"/>
        <w:tblInd w:w="288" w:type="dxa"/>
        <w:tblLook w:val="04A0" w:firstRow="1" w:lastRow="0" w:firstColumn="1" w:lastColumn="0" w:noHBand="0" w:noVBand="1"/>
      </w:tblPr>
      <w:tblGrid>
        <w:gridCol w:w="4215"/>
        <w:gridCol w:w="2551"/>
        <w:gridCol w:w="2238"/>
      </w:tblGrid>
      <w:tr w:rsidR="00745CC5" w:rsidRPr="00E45A85" w14:paraId="302F4564" w14:textId="77777777" w:rsidTr="00BB7C59">
        <w:tc>
          <w:tcPr>
            <w:tcW w:w="4215" w:type="dxa"/>
          </w:tcPr>
          <w:p w14:paraId="26DB85D5" w14:textId="77777777" w:rsidR="00745CC5" w:rsidRPr="00E45A85" w:rsidRDefault="00745CC5" w:rsidP="00BB7C59">
            <w:pPr>
              <w:pStyle w:val="ListParagraph"/>
              <w:spacing w:before="0" w:after="0" w:line="360" w:lineRule="auto"/>
              <w:ind w:left="0"/>
              <w:jc w:val="both"/>
              <w:rPr>
                <w:b/>
                <w:sz w:val="26"/>
                <w:szCs w:val="26"/>
              </w:rPr>
            </w:pPr>
            <w:r w:rsidRPr="00E45A85">
              <w:rPr>
                <w:b/>
                <w:sz w:val="26"/>
                <w:szCs w:val="26"/>
              </w:rPr>
              <w:t>Biến chứng</w:t>
            </w:r>
          </w:p>
        </w:tc>
        <w:tc>
          <w:tcPr>
            <w:tcW w:w="2551" w:type="dxa"/>
          </w:tcPr>
          <w:p w14:paraId="4EAA15D8" w14:textId="77777777" w:rsidR="00745CC5" w:rsidRPr="00E45A85" w:rsidRDefault="00745CC5" w:rsidP="00BB7C59">
            <w:pPr>
              <w:pStyle w:val="ListParagraph"/>
              <w:spacing w:before="0" w:after="0" w:line="360" w:lineRule="auto"/>
              <w:ind w:left="0"/>
              <w:jc w:val="both"/>
              <w:rPr>
                <w:b/>
                <w:sz w:val="26"/>
                <w:szCs w:val="26"/>
              </w:rPr>
            </w:pPr>
            <w:r w:rsidRPr="00E45A85">
              <w:rPr>
                <w:b/>
                <w:sz w:val="26"/>
                <w:szCs w:val="26"/>
              </w:rPr>
              <w:t>STN(%)</w:t>
            </w:r>
          </w:p>
        </w:tc>
        <w:tc>
          <w:tcPr>
            <w:tcW w:w="2238" w:type="dxa"/>
          </w:tcPr>
          <w:p w14:paraId="6E14D4A9" w14:textId="77777777" w:rsidR="00745CC5" w:rsidRPr="00E45A85" w:rsidRDefault="00745CC5" w:rsidP="00BB7C59">
            <w:pPr>
              <w:pStyle w:val="ListParagraph"/>
              <w:spacing w:before="0" w:after="0" w:line="360" w:lineRule="auto"/>
              <w:ind w:left="0"/>
              <w:jc w:val="both"/>
              <w:rPr>
                <w:b/>
                <w:sz w:val="26"/>
                <w:szCs w:val="26"/>
              </w:rPr>
            </w:pPr>
            <w:r w:rsidRPr="00E45A85">
              <w:rPr>
                <w:b/>
                <w:sz w:val="26"/>
                <w:szCs w:val="26"/>
              </w:rPr>
              <w:t>GPi(%)</w:t>
            </w:r>
          </w:p>
        </w:tc>
      </w:tr>
      <w:tr w:rsidR="00745CC5" w:rsidRPr="00E45A85" w14:paraId="502CF2F1" w14:textId="77777777" w:rsidTr="00BB7C59">
        <w:tc>
          <w:tcPr>
            <w:tcW w:w="4215" w:type="dxa"/>
          </w:tcPr>
          <w:p w14:paraId="2085D9AF" w14:textId="77777777" w:rsidR="00745CC5" w:rsidRPr="00E45A85" w:rsidRDefault="00745CC5" w:rsidP="00BB7C59">
            <w:pPr>
              <w:pStyle w:val="ListParagraph"/>
              <w:spacing w:before="0" w:after="0" w:line="360" w:lineRule="auto"/>
              <w:ind w:left="0"/>
              <w:jc w:val="both"/>
              <w:rPr>
                <w:sz w:val="26"/>
                <w:szCs w:val="26"/>
              </w:rPr>
            </w:pPr>
            <w:r w:rsidRPr="00E45A85">
              <w:rPr>
                <w:sz w:val="26"/>
                <w:szCs w:val="26"/>
              </w:rPr>
              <w:t>Biến đổi tâm tính và hành vi</w:t>
            </w:r>
          </w:p>
        </w:tc>
        <w:tc>
          <w:tcPr>
            <w:tcW w:w="2551" w:type="dxa"/>
          </w:tcPr>
          <w:p w14:paraId="49FCC592" w14:textId="77777777" w:rsidR="00745CC5" w:rsidRPr="00E45A85" w:rsidRDefault="00745CC5" w:rsidP="00BB7C59">
            <w:pPr>
              <w:pStyle w:val="ListParagraph"/>
              <w:spacing w:before="0" w:after="0" w:line="360" w:lineRule="auto"/>
              <w:ind w:left="0"/>
              <w:jc w:val="both"/>
              <w:rPr>
                <w:sz w:val="26"/>
                <w:szCs w:val="26"/>
              </w:rPr>
            </w:pPr>
            <w:r w:rsidRPr="00E45A85">
              <w:rPr>
                <w:sz w:val="26"/>
                <w:szCs w:val="26"/>
              </w:rPr>
              <w:t>18,4</w:t>
            </w:r>
          </w:p>
        </w:tc>
        <w:tc>
          <w:tcPr>
            <w:tcW w:w="2238" w:type="dxa"/>
          </w:tcPr>
          <w:p w14:paraId="01345852" w14:textId="77777777" w:rsidR="00745CC5" w:rsidRPr="00E45A85" w:rsidRDefault="00745CC5" w:rsidP="00BB7C59">
            <w:pPr>
              <w:pStyle w:val="ListParagraph"/>
              <w:spacing w:before="0" w:after="0" w:line="360" w:lineRule="auto"/>
              <w:ind w:left="0"/>
              <w:jc w:val="both"/>
              <w:rPr>
                <w:sz w:val="26"/>
                <w:szCs w:val="26"/>
              </w:rPr>
            </w:pPr>
            <w:r w:rsidRPr="00E45A85">
              <w:rPr>
                <w:sz w:val="26"/>
                <w:szCs w:val="26"/>
              </w:rPr>
              <w:t>9,3</w:t>
            </w:r>
          </w:p>
        </w:tc>
      </w:tr>
      <w:tr w:rsidR="00745CC5" w:rsidRPr="00E45A85" w14:paraId="70D21C31" w14:textId="77777777" w:rsidTr="00BB7C59">
        <w:tc>
          <w:tcPr>
            <w:tcW w:w="4215" w:type="dxa"/>
          </w:tcPr>
          <w:p w14:paraId="6770E762" w14:textId="77777777" w:rsidR="00745CC5" w:rsidRPr="00E45A85" w:rsidRDefault="00745CC5" w:rsidP="00BB7C59">
            <w:pPr>
              <w:pStyle w:val="ListParagraph"/>
              <w:spacing w:before="0" w:after="0" w:line="360" w:lineRule="auto"/>
              <w:ind w:left="0"/>
              <w:jc w:val="both"/>
              <w:rPr>
                <w:sz w:val="26"/>
                <w:szCs w:val="26"/>
              </w:rPr>
            </w:pPr>
            <w:r w:rsidRPr="00E45A85">
              <w:rPr>
                <w:sz w:val="26"/>
                <w:szCs w:val="26"/>
              </w:rPr>
              <w:t>Nhiễm trùng</w:t>
            </w:r>
          </w:p>
        </w:tc>
        <w:tc>
          <w:tcPr>
            <w:tcW w:w="2551" w:type="dxa"/>
          </w:tcPr>
          <w:p w14:paraId="71698C1D" w14:textId="77777777" w:rsidR="00745CC5" w:rsidRPr="00E45A85" w:rsidRDefault="00745CC5" w:rsidP="00BB7C59">
            <w:pPr>
              <w:pStyle w:val="ListParagraph"/>
              <w:spacing w:before="0" w:after="0" w:line="360" w:lineRule="auto"/>
              <w:ind w:left="0"/>
              <w:jc w:val="both"/>
              <w:rPr>
                <w:sz w:val="26"/>
                <w:szCs w:val="26"/>
              </w:rPr>
            </w:pPr>
            <w:r w:rsidRPr="00E45A85">
              <w:rPr>
                <w:sz w:val="26"/>
                <w:szCs w:val="26"/>
              </w:rPr>
              <w:t>2</w:t>
            </w:r>
          </w:p>
        </w:tc>
        <w:tc>
          <w:tcPr>
            <w:tcW w:w="2238" w:type="dxa"/>
          </w:tcPr>
          <w:p w14:paraId="79313BDA" w14:textId="77777777" w:rsidR="00745CC5" w:rsidRPr="00E45A85" w:rsidRDefault="00745CC5" w:rsidP="00BB7C59">
            <w:pPr>
              <w:pStyle w:val="ListParagraph"/>
              <w:spacing w:before="0" w:after="0" w:line="360" w:lineRule="auto"/>
              <w:ind w:left="0"/>
              <w:jc w:val="both"/>
              <w:rPr>
                <w:sz w:val="26"/>
                <w:szCs w:val="26"/>
              </w:rPr>
            </w:pPr>
            <w:r w:rsidRPr="00E45A85">
              <w:rPr>
                <w:sz w:val="26"/>
                <w:szCs w:val="26"/>
              </w:rPr>
              <w:t>2,6</w:t>
            </w:r>
          </w:p>
        </w:tc>
      </w:tr>
      <w:tr w:rsidR="00745CC5" w:rsidRPr="00E45A85" w14:paraId="64E1D0EB" w14:textId="77777777" w:rsidTr="00BB7C59">
        <w:tc>
          <w:tcPr>
            <w:tcW w:w="4215" w:type="dxa"/>
          </w:tcPr>
          <w:p w14:paraId="479089B3" w14:textId="77777777" w:rsidR="00745CC5" w:rsidRPr="00E45A85" w:rsidRDefault="00745CC5" w:rsidP="00BB7C59">
            <w:pPr>
              <w:pStyle w:val="ListParagraph"/>
              <w:spacing w:before="0" w:after="0" w:line="360" w:lineRule="auto"/>
              <w:ind w:left="0"/>
              <w:jc w:val="both"/>
              <w:rPr>
                <w:sz w:val="26"/>
                <w:szCs w:val="26"/>
              </w:rPr>
            </w:pPr>
            <w:r w:rsidRPr="00E45A85">
              <w:rPr>
                <w:sz w:val="26"/>
                <w:szCs w:val="26"/>
              </w:rPr>
              <w:t>Chảy máu não có triệu chứng</w:t>
            </w:r>
          </w:p>
        </w:tc>
        <w:tc>
          <w:tcPr>
            <w:tcW w:w="2551" w:type="dxa"/>
          </w:tcPr>
          <w:p w14:paraId="0EFF6249" w14:textId="77777777" w:rsidR="00745CC5" w:rsidRPr="00E45A85" w:rsidRDefault="00745CC5" w:rsidP="00BB7C59">
            <w:pPr>
              <w:pStyle w:val="ListParagraph"/>
              <w:spacing w:before="0" w:after="0" w:line="360" w:lineRule="auto"/>
              <w:ind w:left="0"/>
              <w:jc w:val="both"/>
              <w:rPr>
                <w:sz w:val="26"/>
                <w:szCs w:val="26"/>
              </w:rPr>
            </w:pPr>
            <w:r w:rsidRPr="00E45A85">
              <w:rPr>
                <w:sz w:val="26"/>
                <w:szCs w:val="26"/>
              </w:rPr>
              <w:t>2</w:t>
            </w:r>
          </w:p>
        </w:tc>
        <w:tc>
          <w:tcPr>
            <w:tcW w:w="2238" w:type="dxa"/>
          </w:tcPr>
          <w:p w14:paraId="766A3E38" w14:textId="77777777" w:rsidR="00745CC5" w:rsidRPr="00E45A85" w:rsidRDefault="00745CC5" w:rsidP="00BB7C59">
            <w:pPr>
              <w:pStyle w:val="ListParagraph"/>
              <w:spacing w:before="0" w:after="0" w:line="360" w:lineRule="auto"/>
              <w:ind w:left="0"/>
              <w:jc w:val="both"/>
              <w:rPr>
                <w:sz w:val="26"/>
                <w:szCs w:val="26"/>
              </w:rPr>
            </w:pPr>
            <w:r w:rsidRPr="00E45A85">
              <w:rPr>
                <w:sz w:val="26"/>
                <w:szCs w:val="26"/>
              </w:rPr>
              <w:t>4</w:t>
            </w:r>
          </w:p>
        </w:tc>
      </w:tr>
      <w:tr w:rsidR="00745CC5" w:rsidRPr="00E45A85" w14:paraId="420FB700" w14:textId="77777777" w:rsidTr="00BB7C59">
        <w:tc>
          <w:tcPr>
            <w:tcW w:w="4215" w:type="dxa"/>
          </w:tcPr>
          <w:p w14:paraId="4618BAD6" w14:textId="77777777" w:rsidR="00745CC5" w:rsidRPr="00E45A85" w:rsidRDefault="00745CC5" w:rsidP="00BB7C59">
            <w:pPr>
              <w:pStyle w:val="ListParagraph"/>
              <w:spacing w:before="0" w:after="0" w:line="360" w:lineRule="auto"/>
              <w:ind w:left="0"/>
              <w:jc w:val="both"/>
              <w:rPr>
                <w:sz w:val="26"/>
                <w:szCs w:val="26"/>
              </w:rPr>
            </w:pPr>
            <w:r w:rsidRPr="00E45A85">
              <w:rPr>
                <w:sz w:val="26"/>
                <w:szCs w:val="26"/>
              </w:rPr>
              <w:t>Đặt điện cực lệch chỗ</w:t>
            </w:r>
          </w:p>
        </w:tc>
        <w:tc>
          <w:tcPr>
            <w:tcW w:w="2551" w:type="dxa"/>
          </w:tcPr>
          <w:p w14:paraId="3DC47A0F" w14:textId="77777777" w:rsidR="00745CC5" w:rsidRPr="00E45A85" w:rsidRDefault="00745CC5" w:rsidP="00BB7C59">
            <w:pPr>
              <w:pStyle w:val="ListParagraph"/>
              <w:spacing w:before="0" w:after="0" w:line="360" w:lineRule="auto"/>
              <w:ind w:left="0"/>
              <w:jc w:val="both"/>
              <w:rPr>
                <w:sz w:val="26"/>
                <w:szCs w:val="26"/>
              </w:rPr>
            </w:pPr>
            <w:r w:rsidRPr="00E45A85">
              <w:rPr>
                <w:sz w:val="26"/>
                <w:szCs w:val="26"/>
              </w:rPr>
              <w:t>1,7</w:t>
            </w:r>
          </w:p>
        </w:tc>
        <w:tc>
          <w:tcPr>
            <w:tcW w:w="2238" w:type="dxa"/>
          </w:tcPr>
          <w:p w14:paraId="358B74E1" w14:textId="77777777" w:rsidR="00745CC5" w:rsidRPr="00E45A85" w:rsidRDefault="00745CC5" w:rsidP="00BB7C59">
            <w:pPr>
              <w:pStyle w:val="ListParagraph"/>
              <w:spacing w:before="0" w:after="0" w:line="360" w:lineRule="auto"/>
              <w:ind w:left="0"/>
              <w:jc w:val="both"/>
              <w:rPr>
                <w:sz w:val="26"/>
                <w:szCs w:val="26"/>
              </w:rPr>
            </w:pPr>
            <w:r w:rsidRPr="00E45A85">
              <w:rPr>
                <w:sz w:val="26"/>
                <w:szCs w:val="26"/>
              </w:rPr>
              <w:t>2</w:t>
            </w:r>
          </w:p>
        </w:tc>
      </w:tr>
      <w:tr w:rsidR="00745CC5" w:rsidRPr="00E45A85" w14:paraId="3BA6148A" w14:textId="77777777" w:rsidTr="00BB7C59">
        <w:tc>
          <w:tcPr>
            <w:tcW w:w="4215" w:type="dxa"/>
          </w:tcPr>
          <w:p w14:paraId="6FEC5DFA" w14:textId="77777777" w:rsidR="00745CC5" w:rsidRPr="00E45A85" w:rsidRDefault="00745CC5" w:rsidP="00BB7C59">
            <w:pPr>
              <w:pStyle w:val="ListParagraph"/>
              <w:spacing w:before="0" w:after="0" w:line="360" w:lineRule="auto"/>
              <w:ind w:left="0"/>
              <w:jc w:val="both"/>
              <w:rPr>
                <w:sz w:val="26"/>
                <w:szCs w:val="26"/>
              </w:rPr>
            </w:pPr>
            <w:r w:rsidRPr="00E45A85">
              <w:rPr>
                <w:sz w:val="26"/>
                <w:szCs w:val="26"/>
              </w:rPr>
              <w:t>Rối loạn ngôn ngữ lời nói</w:t>
            </w:r>
          </w:p>
        </w:tc>
        <w:tc>
          <w:tcPr>
            <w:tcW w:w="2551" w:type="dxa"/>
          </w:tcPr>
          <w:p w14:paraId="59DE3E00" w14:textId="77777777" w:rsidR="00745CC5" w:rsidRPr="00E45A85" w:rsidRDefault="00745CC5" w:rsidP="00BB7C59">
            <w:pPr>
              <w:pStyle w:val="ListParagraph"/>
              <w:spacing w:before="0" w:after="0" w:line="360" w:lineRule="auto"/>
              <w:ind w:left="0"/>
              <w:jc w:val="both"/>
              <w:rPr>
                <w:sz w:val="26"/>
                <w:szCs w:val="26"/>
              </w:rPr>
            </w:pPr>
            <w:r w:rsidRPr="00E45A85">
              <w:rPr>
                <w:sz w:val="26"/>
                <w:szCs w:val="26"/>
              </w:rPr>
              <w:t>1,5</w:t>
            </w:r>
          </w:p>
        </w:tc>
        <w:tc>
          <w:tcPr>
            <w:tcW w:w="2238" w:type="dxa"/>
          </w:tcPr>
          <w:p w14:paraId="3DFD5B58" w14:textId="77777777" w:rsidR="00745CC5" w:rsidRPr="00E45A85" w:rsidRDefault="00745CC5" w:rsidP="00BB7C59">
            <w:pPr>
              <w:pStyle w:val="ListParagraph"/>
              <w:spacing w:before="0" w:after="0" w:line="360" w:lineRule="auto"/>
              <w:ind w:left="0"/>
              <w:jc w:val="both"/>
              <w:rPr>
                <w:sz w:val="26"/>
                <w:szCs w:val="26"/>
              </w:rPr>
            </w:pPr>
            <w:r w:rsidRPr="00E45A85">
              <w:rPr>
                <w:sz w:val="26"/>
                <w:szCs w:val="26"/>
              </w:rPr>
              <w:t>3,9</w:t>
            </w:r>
          </w:p>
        </w:tc>
      </w:tr>
      <w:tr w:rsidR="00745CC5" w:rsidRPr="00E45A85" w14:paraId="1679E4AA" w14:textId="77777777" w:rsidTr="00BB7C59">
        <w:tc>
          <w:tcPr>
            <w:tcW w:w="4215" w:type="dxa"/>
          </w:tcPr>
          <w:p w14:paraId="6D6EB63D" w14:textId="77777777" w:rsidR="00745CC5" w:rsidRPr="00E45A85" w:rsidRDefault="00745CC5" w:rsidP="00BB7C59">
            <w:pPr>
              <w:pStyle w:val="ListParagraph"/>
              <w:spacing w:before="0" w:after="0" w:line="360" w:lineRule="auto"/>
              <w:ind w:left="0"/>
              <w:jc w:val="both"/>
              <w:rPr>
                <w:sz w:val="26"/>
                <w:szCs w:val="26"/>
              </w:rPr>
            </w:pPr>
            <w:r w:rsidRPr="00E45A85">
              <w:rPr>
                <w:sz w:val="26"/>
                <w:szCs w:val="26"/>
              </w:rPr>
              <w:t>Nhồi máu não</w:t>
            </w:r>
          </w:p>
        </w:tc>
        <w:tc>
          <w:tcPr>
            <w:tcW w:w="2551" w:type="dxa"/>
          </w:tcPr>
          <w:p w14:paraId="4B5246A2" w14:textId="77777777" w:rsidR="00745CC5" w:rsidRPr="00E45A85" w:rsidRDefault="00745CC5" w:rsidP="00BB7C59">
            <w:pPr>
              <w:pStyle w:val="ListParagraph"/>
              <w:spacing w:before="0" w:after="0" w:line="360" w:lineRule="auto"/>
              <w:ind w:left="0"/>
              <w:jc w:val="both"/>
              <w:rPr>
                <w:sz w:val="26"/>
                <w:szCs w:val="26"/>
              </w:rPr>
            </w:pPr>
            <w:r w:rsidRPr="00E45A85">
              <w:rPr>
                <w:sz w:val="26"/>
                <w:szCs w:val="26"/>
              </w:rPr>
              <w:t>0,2</w:t>
            </w:r>
          </w:p>
        </w:tc>
        <w:tc>
          <w:tcPr>
            <w:tcW w:w="2238" w:type="dxa"/>
          </w:tcPr>
          <w:p w14:paraId="2E6C9416" w14:textId="77777777" w:rsidR="00745CC5" w:rsidRPr="00E45A85" w:rsidRDefault="00745CC5" w:rsidP="00BB7C59">
            <w:pPr>
              <w:pStyle w:val="ListParagraph"/>
              <w:spacing w:before="0" w:after="0" w:line="360" w:lineRule="auto"/>
              <w:ind w:left="0"/>
              <w:jc w:val="both"/>
              <w:rPr>
                <w:sz w:val="26"/>
                <w:szCs w:val="26"/>
              </w:rPr>
            </w:pPr>
            <w:r w:rsidRPr="00E45A85">
              <w:rPr>
                <w:sz w:val="26"/>
                <w:szCs w:val="26"/>
              </w:rPr>
              <w:t>2,2</w:t>
            </w:r>
          </w:p>
        </w:tc>
      </w:tr>
    </w:tbl>
    <w:p w14:paraId="5D460AF9" w14:textId="77777777" w:rsidR="00745CC5" w:rsidRPr="00E45A85" w:rsidRDefault="00745CC5" w:rsidP="00745CC5">
      <w:pPr>
        <w:pStyle w:val="ListParagraph"/>
        <w:spacing w:after="0" w:line="360" w:lineRule="auto"/>
        <w:ind w:left="0" w:hanging="142"/>
        <w:jc w:val="both"/>
        <w:rPr>
          <w:sz w:val="26"/>
          <w:szCs w:val="26"/>
        </w:rPr>
      </w:pPr>
      <w:r w:rsidRPr="00E45A85">
        <w:rPr>
          <w:sz w:val="26"/>
          <w:szCs w:val="26"/>
        </w:rPr>
        <w:t xml:space="preserve">     </w:t>
      </w:r>
    </w:p>
    <w:p w14:paraId="23D43F93" w14:textId="7F1A95FF" w:rsidR="00745CC5" w:rsidRPr="00745CC5" w:rsidRDefault="00745CC5" w:rsidP="00745CC5">
      <w:pPr>
        <w:pStyle w:val="ListParagraph"/>
        <w:spacing w:after="0" w:line="360" w:lineRule="auto"/>
        <w:ind w:left="0" w:hanging="142"/>
        <w:jc w:val="both"/>
        <w:rPr>
          <w:sz w:val="26"/>
          <w:szCs w:val="26"/>
        </w:rPr>
      </w:pPr>
      <w:r w:rsidRPr="00E45A85">
        <w:rPr>
          <w:sz w:val="26"/>
          <w:szCs w:val="26"/>
        </w:rPr>
        <w:t xml:space="preserve">    (STN: phương pháp kích thích nhân dưới đồi thị, </w:t>
      </w:r>
      <w:proofErr w:type="gramStart"/>
      <w:r w:rsidRPr="00E45A85">
        <w:rPr>
          <w:sz w:val="26"/>
          <w:szCs w:val="26"/>
        </w:rPr>
        <w:t>GPi :</w:t>
      </w:r>
      <w:proofErr w:type="gramEnd"/>
      <w:r w:rsidRPr="00E45A85">
        <w:rPr>
          <w:sz w:val="26"/>
          <w:szCs w:val="26"/>
        </w:rPr>
        <w:t xml:space="preserve"> phương pháp kích thích cầu nhạt trong).</w:t>
      </w:r>
    </w:p>
    <w:p w14:paraId="1BDF09DC" w14:textId="60097C12" w:rsidR="00353AF2" w:rsidRPr="00234FBB" w:rsidRDefault="00353AF2" w:rsidP="00DD6A51">
      <w:pPr>
        <w:pStyle w:val="ListParagraph"/>
        <w:numPr>
          <w:ilvl w:val="0"/>
          <w:numId w:val="29"/>
        </w:numPr>
        <w:spacing w:before="120" w:after="0" w:line="360" w:lineRule="auto"/>
        <w:ind w:left="426"/>
        <w:jc w:val="both"/>
        <w:rPr>
          <w:b/>
          <w:bCs/>
          <w:sz w:val="28"/>
          <w:szCs w:val="28"/>
          <w:highlight w:val="yellow"/>
        </w:rPr>
      </w:pPr>
      <w:r w:rsidRPr="00234FBB">
        <w:rPr>
          <w:b/>
          <w:bCs/>
          <w:sz w:val="28"/>
          <w:szCs w:val="28"/>
          <w:highlight w:val="yellow"/>
        </w:rPr>
        <w:t>TIÊU CHUẨN NHẬP VIỆN</w:t>
      </w:r>
    </w:p>
    <w:p w14:paraId="5689F605" w14:textId="780A218F" w:rsidR="00353AF2" w:rsidRPr="00234FBB" w:rsidRDefault="00353AF2" w:rsidP="00DD6A51">
      <w:pPr>
        <w:pStyle w:val="ListParagraph"/>
        <w:numPr>
          <w:ilvl w:val="0"/>
          <w:numId w:val="29"/>
        </w:numPr>
        <w:spacing w:before="120" w:after="0" w:line="360" w:lineRule="auto"/>
        <w:ind w:left="426"/>
        <w:jc w:val="both"/>
        <w:rPr>
          <w:b/>
          <w:bCs/>
          <w:sz w:val="28"/>
          <w:szCs w:val="28"/>
          <w:highlight w:val="yellow"/>
        </w:rPr>
      </w:pPr>
      <w:r w:rsidRPr="00234FBB">
        <w:rPr>
          <w:b/>
          <w:bCs/>
          <w:sz w:val="28"/>
          <w:szCs w:val="28"/>
          <w:highlight w:val="yellow"/>
        </w:rPr>
        <w:t>TIÊN LƯỢNG BIẾN CHỨNG</w:t>
      </w:r>
    </w:p>
    <w:p w14:paraId="05AFF809" w14:textId="49FA7289" w:rsidR="00353AF2" w:rsidRPr="00234FBB" w:rsidRDefault="00353AF2" w:rsidP="00DD6A51">
      <w:pPr>
        <w:pStyle w:val="ListParagraph"/>
        <w:numPr>
          <w:ilvl w:val="0"/>
          <w:numId w:val="29"/>
        </w:numPr>
        <w:spacing w:before="120" w:after="0" w:line="360" w:lineRule="auto"/>
        <w:ind w:left="426"/>
        <w:jc w:val="both"/>
        <w:rPr>
          <w:b/>
          <w:bCs/>
          <w:sz w:val="28"/>
          <w:szCs w:val="28"/>
          <w:highlight w:val="yellow"/>
        </w:rPr>
      </w:pPr>
      <w:r w:rsidRPr="00234FBB">
        <w:rPr>
          <w:b/>
          <w:bCs/>
          <w:sz w:val="28"/>
          <w:szCs w:val="28"/>
          <w:highlight w:val="yellow"/>
        </w:rPr>
        <w:t>PHÒNG BỆNH</w:t>
      </w:r>
    </w:p>
    <w:p w14:paraId="47744991" w14:textId="6D4A4A7A" w:rsidR="001F7A3C"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TÀI LIỆU THAM KHẢ</w:t>
      </w:r>
      <w:r>
        <w:rPr>
          <w:b/>
          <w:bCs/>
          <w:sz w:val="28"/>
          <w:szCs w:val="28"/>
        </w:rPr>
        <w:t>O</w:t>
      </w:r>
    </w:p>
    <w:p w14:paraId="5707978A" w14:textId="77777777" w:rsidR="00745CC5" w:rsidRPr="00E45A85" w:rsidRDefault="00745CC5" w:rsidP="00745CC5">
      <w:pPr>
        <w:spacing w:after="0" w:line="360" w:lineRule="auto"/>
        <w:ind w:firstLine="426"/>
        <w:jc w:val="both"/>
        <w:rPr>
          <w:sz w:val="26"/>
          <w:szCs w:val="26"/>
        </w:rPr>
      </w:pPr>
      <w:r w:rsidRPr="00E45A85">
        <w:rPr>
          <w:sz w:val="26"/>
          <w:szCs w:val="26"/>
        </w:rPr>
        <w:t xml:space="preserve">Tài liệu tham </w:t>
      </w:r>
      <w:proofErr w:type="gramStart"/>
      <w:r w:rsidRPr="00E45A85">
        <w:rPr>
          <w:sz w:val="26"/>
          <w:szCs w:val="26"/>
        </w:rPr>
        <w:t>khảo :</w:t>
      </w:r>
      <w:proofErr w:type="gramEnd"/>
    </w:p>
    <w:p w14:paraId="594D5F99" w14:textId="77777777" w:rsidR="00745CC5" w:rsidRPr="00E45A85" w:rsidRDefault="00745CC5" w:rsidP="00745CC5">
      <w:pPr>
        <w:pStyle w:val="ListParagraph"/>
        <w:numPr>
          <w:ilvl w:val="0"/>
          <w:numId w:val="42"/>
        </w:numPr>
        <w:spacing w:after="0" w:line="360" w:lineRule="auto"/>
        <w:jc w:val="both"/>
        <w:rPr>
          <w:sz w:val="26"/>
          <w:szCs w:val="26"/>
        </w:rPr>
      </w:pPr>
      <w:r w:rsidRPr="00E45A85">
        <w:rPr>
          <w:sz w:val="26"/>
          <w:szCs w:val="26"/>
        </w:rPr>
        <w:t>Phác đồ điều trị Bệnh viện Nhân dân 115.</w:t>
      </w:r>
    </w:p>
    <w:p w14:paraId="06C69F8F" w14:textId="2838AD7A" w:rsidR="00693713" w:rsidRPr="00234FBB" w:rsidRDefault="00745CC5" w:rsidP="00234FBB">
      <w:pPr>
        <w:pStyle w:val="ListParagraph"/>
        <w:numPr>
          <w:ilvl w:val="0"/>
          <w:numId w:val="42"/>
        </w:numPr>
        <w:spacing w:after="0" w:line="360" w:lineRule="auto"/>
        <w:jc w:val="both"/>
        <w:rPr>
          <w:sz w:val="26"/>
          <w:szCs w:val="26"/>
        </w:rPr>
        <w:sectPr w:rsidR="00693713" w:rsidRPr="00234FBB" w:rsidSect="009C2F94">
          <w:headerReference w:type="even" r:id="rId8"/>
          <w:headerReference w:type="default" r:id="rId9"/>
          <w:footerReference w:type="even" r:id="rId10"/>
          <w:footerReference w:type="default" r:id="rId11"/>
          <w:headerReference w:type="first" r:id="rId12"/>
          <w:footerReference w:type="first" r:id="rId13"/>
          <w:pgSz w:w="12240" w:h="15840"/>
          <w:pgMar w:top="1134" w:right="902" w:bottom="964" w:left="1418" w:header="0" w:footer="737" w:gutter="0"/>
          <w:cols w:space="720"/>
          <w:docGrid w:linePitch="326"/>
        </w:sectPr>
      </w:pPr>
      <w:r w:rsidRPr="00E45A85">
        <w:rPr>
          <w:sz w:val="26"/>
          <w:szCs w:val="26"/>
        </w:rPr>
        <w:t>Phác đồ điều trị Bệnh viện Cấp cứu Trưng Vương</w:t>
      </w:r>
      <w:r w:rsidR="00234FBB">
        <w:rPr>
          <w:sz w:val="26"/>
          <w:szCs w:val="26"/>
        </w:rPr>
        <w:t>.</w:t>
      </w: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4"/>
      <w:footerReference w:type="default" r:id="rId15"/>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66DF4" w14:textId="77777777" w:rsidR="00001D73" w:rsidRDefault="00001D73" w:rsidP="00D031C0">
      <w:pPr>
        <w:spacing w:after="0" w:line="240" w:lineRule="auto"/>
      </w:pPr>
      <w:r>
        <w:separator/>
      </w:r>
    </w:p>
  </w:endnote>
  <w:endnote w:type="continuationSeparator" w:id="0">
    <w:p w14:paraId="017E0DD9" w14:textId="77777777" w:rsidR="00001D73" w:rsidRDefault="00001D73"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1CF0D" w14:textId="77777777" w:rsidR="00234FBB" w:rsidRDefault="00234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372A2DBA"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745CC5">
              <w:rPr>
                <w:b/>
                <w:bCs/>
                <w:noProof/>
              </w:rPr>
              <w:t>7</w:t>
            </w:r>
            <w:r>
              <w:rPr>
                <w:b/>
                <w:bCs/>
                <w:szCs w:val="24"/>
              </w:rPr>
              <w:fldChar w:fldCharType="end"/>
            </w:r>
            <w:r>
              <w:t xml:space="preserve"> of </w:t>
            </w:r>
            <w:r w:rsidR="00234FBB">
              <w:rPr>
                <w:b/>
                <w:bCs/>
                <w:szCs w:val="24"/>
              </w:rPr>
              <w:t>5</w:t>
            </w:r>
          </w:p>
        </w:sdtContent>
      </w:sdt>
    </w:sdtContent>
  </w:sdt>
  <w:p w14:paraId="0D39CE9E" w14:textId="77777777" w:rsidR="009C2F94" w:rsidRDefault="009C2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F9762" w14:textId="77777777" w:rsidR="00234FBB" w:rsidRDefault="00234F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6E81" w14:textId="210B1424" w:rsidR="00234FBB" w:rsidRDefault="00234FBB">
    <w:pPr>
      <w:pStyle w:val="Footer"/>
      <w:jc w:val="right"/>
    </w:pPr>
  </w:p>
  <w:p w14:paraId="00D02E86" w14:textId="77777777" w:rsidR="00234FBB" w:rsidRDefault="00234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0B536" w14:textId="77777777" w:rsidR="00001D73" w:rsidRDefault="00001D73" w:rsidP="00D031C0">
      <w:pPr>
        <w:spacing w:after="0" w:line="240" w:lineRule="auto"/>
      </w:pPr>
      <w:r>
        <w:separator/>
      </w:r>
    </w:p>
  </w:footnote>
  <w:footnote w:type="continuationSeparator" w:id="0">
    <w:p w14:paraId="396DB64D" w14:textId="77777777" w:rsidR="00001D73" w:rsidRDefault="00001D73"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AE33E" w14:textId="77777777" w:rsidR="00234FBB" w:rsidRDefault="00234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234FBB">
      <w:trPr>
        <w:cantSplit/>
        <w:trHeight w:val="41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29EC91EF">
                <wp:simplePos x="0" y="0"/>
                <wp:positionH relativeFrom="margin">
                  <wp:posOffset>94909</wp:posOffset>
                </wp:positionH>
                <wp:positionV relativeFrom="paragraph">
                  <wp:posOffset>61036</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234FBB" w:rsidRDefault="00353AF2" w:rsidP="00454288">
          <w:pPr>
            <w:spacing w:after="20"/>
            <w:jc w:val="center"/>
            <w:rPr>
              <w:b/>
              <w:noProof/>
              <w:sz w:val="28"/>
              <w:szCs w:val="28"/>
              <w:lang w:val="fr-FR"/>
            </w:rPr>
          </w:pPr>
          <w:r w:rsidRPr="00234FBB">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2135D3D1" w:rsidR="00353AF2" w:rsidRPr="00234FBB" w:rsidRDefault="00234FBB" w:rsidP="00234FBB">
          <w:pPr>
            <w:spacing w:after="0"/>
            <w:jc w:val="center"/>
            <w:rPr>
              <w:b/>
              <w:sz w:val="18"/>
              <w:szCs w:val="18"/>
            </w:rPr>
          </w:pPr>
          <w:r w:rsidRPr="00234FBB">
            <w:rPr>
              <w:b/>
              <w:sz w:val="18"/>
              <w:szCs w:val="18"/>
            </w:rPr>
            <w:t>PRO-MO-OPD-025</w:t>
          </w:r>
        </w:p>
      </w:tc>
    </w:tr>
    <w:tr w:rsidR="00353AF2" w:rsidRPr="00D031C0" w14:paraId="149AF2C2" w14:textId="77777777" w:rsidTr="00234FBB">
      <w:trPr>
        <w:cantSplit/>
        <w:trHeight w:val="224"/>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7E003052" w:rsidR="00353AF2" w:rsidRPr="00234FBB" w:rsidRDefault="00353AF2" w:rsidP="008E06EF">
          <w:pPr>
            <w:pStyle w:val="Heading1"/>
            <w:spacing w:line="360" w:lineRule="auto"/>
            <w:jc w:val="center"/>
            <w:rPr>
              <w:rFonts w:ascii="Times New Roman" w:hAnsi="Times New Roman" w:cs="Times New Roman"/>
              <w:b/>
            </w:rPr>
          </w:pPr>
          <w:r w:rsidRPr="00234FBB">
            <w:rPr>
              <w:rFonts w:ascii="Times New Roman" w:hAnsi="Times New Roman" w:cs="Times New Roman"/>
              <w:b/>
              <w:color w:val="auto"/>
            </w:rPr>
            <w:t xml:space="preserve">BỆNH </w:t>
          </w:r>
          <w:r w:rsidR="00745CC5" w:rsidRPr="00234FBB">
            <w:rPr>
              <w:rFonts w:ascii="Times New Roman" w:hAnsi="Times New Roman" w:cs="Times New Roman"/>
              <w:b/>
              <w:color w:val="auto"/>
            </w:rPr>
            <w:t>PARKINSON</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76F809A9" w:rsidR="00353AF2" w:rsidRPr="00FD45A7" w:rsidRDefault="00353AF2" w:rsidP="00454288">
          <w:pPr>
            <w:spacing w:after="20"/>
            <w:rPr>
              <w:noProof/>
              <w:sz w:val="18"/>
            </w:rPr>
          </w:pPr>
          <w:r w:rsidRPr="00FD45A7">
            <w:rPr>
              <w:noProof/>
              <w:sz w:val="18"/>
            </w:rPr>
            <w:t xml:space="preserve">Phiên bản: </w:t>
          </w:r>
          <w:r w:rsidR="00234FBB">
            <w:rPr>
              <w:noProof/>
              <w:sz w:val="18"/>
            </w:rPr>
            <w:t>00</w:t>
          </w:r>
        </w:p>
      </w:tc>
    </w:tr>
    <w:tr w:rsidR="00353AF2" w14:paraId="32D68E98" w14:textId="77777777" w:rsidTr="00234FBB">
      <w:trPr>
        <w:cantSplit/>
        <w:trHeight w:val="256"/>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7DB30969" w:rsidR="00353AF2" w:rsidRPr="00FD45A7" w:rsidRDefault="00353AF2" w:rsidP="00454288">
          <w:pPr>
            <w:spacing w:after="20"/>
            <w:rPr>
              <w:noProof/>
              <w:sz w:val="18"/>
            </w:rPr>
          </w:pPr>
          <w:r w:rsidRPr="00FD45A7">
            <w:rPr>
              <w:noProof/>
              <w:sz w:val="18"/>
            </w:rPr>
            <w:t>Ngày hiệu lực:</w:t>
          </w:r>
          <w:r w:rsidR="00234FBB">
            <w:rPr>
              <w:noProof/>
              <w:sz w:val="18"/>
            </w:rPr>
            <w:t xml:space="preserve"> 15/11/2022</w:t>
          </w:r>
          <w:r w:rsidRPr="00FD45A7">
            <w:rPr>
              <w:noProof/>
              <w:sz w:val="18"/>
            </w:rPr>
            <w:t xml:space="preserve"> </w:t>
          </w:r>
        </w:p>
      </w:tc>
    </w:tr>
    <w:tr w:rsidR="00353AF2" w:rsidRPr="00E456F3" w14:paraId="613D3A23" w14:textId="77777777" w:rsidTr="00234FBB">
      <w:trPr>
        <w:cantSplit/>
        <w:trHeight w:val="132"/>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290D6FFF" w:rsidR="00353AF2" w:rsidRPr="00FD45A7" w:rsidRDefault="00353AF2" w:rsidP="00454288">
          <w:pPr>
            <w:spacing w:after="20"/>
            <w:rPr>
              <w:noProof/>
              <w:sz w:val="16"/>
            </w:rPr>
          </w:pPr>
          <w:r w:rsidRPr="00FD45A7">
            <w:rPr>
              <w:noProof/>
              <w:sz w:val="18"/>
            </w:rPr>
            <w:t xml:space="preserve">Số trang: </w:t>
          </w:r>
          <w:r w:rsidR="00234FBB">
            <w:rPr>
              <w:noProof/>
              <w:sz w:val="18"/>
            </w:rPr>
            <w:t>05</w:t>
          </w:r>
          <w:bookmarkStart w:id="0" w:name="_GoBack"/>
          <w:bookmarkEnd w:id="0"/>
        </w:p>
      </w:tc>
    </w:tr>
  </w:tbl>
  <w:p w14:paraId="04EC34F9" w14:textId="77777777" w:rsidR="00353AF2" w:rsidRDefault="00353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4A47" w14:textId="77777777" w:rsidR="00234FBB" w:rsidRDefault="00234F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E9B"/>
    <w:multiLevelType w:val="hybridMultilevel"/>
    <w:tmpl w:val="DDBADF8C"/>
    <w:lvl w:ilvl="0" w:tplc="16B6B9C2">
      <w:start w:val="2"/>
      <w:numFmt w:val="bullet"/>
      <w:lvlText w:val="-"/>
      <w:lvlJc w:val="left"/>
      <w:pPr>
        <w:ind w:left="1364" w:hanging="360"/>
      </w:pPr>
      <w:rPr>
        <w:rFonts w:ascii="Times New Roman" w:eastAsiaTheme="minorHAnsi"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7"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8" w15:restartNumberingAfterBreak="0">
    <w:nsid w:val="15C83C8F"/>
    <w:multiLevelType w:val="multilevel"/>
    <w:tmpl w:val="0172E046"/>
    <w:lvl w:ilvl="0">
      <w:start w:val="1"/>
      <w:numFmt w:val="decimal"/>
      <w:lvlText w:val="%1."/>
      <w:lvlJc w:val="left"/>
      <w:pPr>
        <w:ind w:left="720" w:hanging="360"/>
      </w:pPr>
      <w:rPr>
        <w:rFonts w:hint="default"/>
        <w:b/>
      </w:rPr>
    </w:lvl>
    <w:lvl w:ilvl="1">
      <w:start w:val="1"/>
      <w:numFmt w:val="decimal"/>
      <w:isLgl/>
      <w:lvlText w:val="%1.%2"/>
      <w:lvlJc w:val="left"/>
      <w:pPr>
        <w:ind w:left="1215" w:hanging="49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9"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2" w15:restartNumberingAfterBreak="0">
    <w:nsid w:val="21840FB6"/>
    <w:multiLevelType w:val="hybridMultilevel"/>
    <w:tmpl w:val="717C04BA"/>
    <w:lvl w:ilvl="0" w:tplc="551801A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4"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5"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B9A7F84"/>
    <w:multiLevelType w:val="multilevel"/>
    <w:tmpl w:val="68FAA15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1" w15:restartNumberingAfterBreak="0">
    <w:nsid w:val="30F61354"/>
    <w:multiLevelType w:val="hybridMultilevel"/>
    <w:tmpl w:val="A08E048A"/>
    <w:lvl w:ilvl="0" w:tplc="91784606">
      <w:start w:val="1"/>
      <w:numFmt w:val="low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4"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6"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7"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8"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9"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2"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6" w15:restartNumberingAfterBreak="0">
    <w:nsid w:val="6D0D63A7"/>
    <w:multiLevelType w:val="multilevel"/>
    <w:tmpl w:val="B552BE4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9"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0"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1" w15:restartNumberingAfterBreak="0">
    <w:nsid w:val="78B75AC3"/>
    <w:multiLevelType w:val="hybridMultilevel"/>
    <w:tmpl w:val="6A52679E"/>
    <w:lvl w:ilvl="0" w:tplc="8B12A64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2"/>
  </w:num>
  <w:num w:numId="4">
    <w:abstractNumId w:val="35"/>
  </w:num>
  <w:num w:numId="5">
    <w:abstractNumId w:val="28"/>
  </w:num>
  <w:num w:numId="6">
    <w:abstractNumId w:val="25"/>
  </w:num>
  <w:num w:numId="7">
    <w:abstractNumId w:val="11"/>
  </w:num>
  <w:num w:numId="8">
    <w:abstractNumId w:val="34"/>
  </w:num>
  <w:num w:numId="9">
    <w:abstractNumId w:val="5"/>
  </w:num>
  <w:num w:numId="10">
    <w:abstractNumId w:val="1"/>
  </w:num>
  <w:num w:numId="11">
    <w:abstractNumId w:val="2"/>
  </w:num>
  <w:num w:numId="12">
    <w:abstractNumId w:val="39"/>
  </w:num>
  <w:num w:numId="13">
    <w:abstractNumId w:val="31"/>
  </w:num>
  <w:num w:numId="14">
    <w:abstractNumId w:val="33"/>
  </w:num>
  <w:num w:numId="15">
    <w:abstractNumId w:val="40"/>
  </w:num>
  <w:num w:numId="16">
    <w:abstractNumId w:val="6"/>
  </w:num>
  <w:num w:numId="17">
    <w:abstractNumId w:val="20"/>
  </w:num>
  <w:num w:numId="18">
    <w:abstractNumId w:val="38"/>
  </w:num>
  <w:num w:numId="19">
    <w:abstractNumId w:val="7"/>
  </w:num>
  <w:num w:numId="20">
    <w:abstractNumId w:val="3"/>
  </w:num>
  <w:num w:numId="21">
    <w:abstractNumId w:val="14"/>
  </w:num>
  <w:num w:numId="22">
    <w:abstractNumId w:val="19"/>
  </w:num>
  <w:num w:numId="23">
    <w:abstractNumId w:val="24"/>
  </w:num>
  <w:num w:numId="24">
    <w:abstractNumId w:val="29"/>
  </w:num>
  <w:num w:numId="25">
    <w:abstractNumId w:val="13"/>
  </w:num>
  <w:num w:numId="26">
    <w:abstractNumId w:val="27"/>
  </w:num>
  <w:num w:numId="27">
    <w:abstractNumId w:val="26"/>
  </w:num>
  <w:num w:numId="28">
    <w:abstractNumId w:val="15"/>
  </w:num>
  <w:num w:numId="29">
    <w:abstractNumId w:val="23"/>
  </w:num>
  <w:num w:numId="30">
    <w:abstractNumId w:val="17"/>
  </w:num>
  <w:num w:numId="31">
    <w:abstractNumId w:val="37"/>
  </w:num>
  <w:num w:numId="32">
    <w:abstractNumId w:val="16"/>
  </w:num>
  <w:num w:numId="33">
    <w:abstractNumId w:val="30"/>
  </w:num>
  <w:num w:numId="34">
    <w:abstractNumId w:val="22"/>
  </w:num>
  <w:num w:numId="35">
    <w:abstractNumId w:val="4"/>
  </w:num>
  <w:num w:numId="36">
    <w:abstractNumId w:val="41"/>
  </w:num>
  <w:num w:numId="37">
    <w:abstractNumId w:val="8"/>
  </w:num>
  <w:num w:numId="38">
    <w:abstractNumId w:val="0"/>
  </w:num>
  <w:num w:numId="39">
    <w:abstractNumId w:val="18"/>
  </w:num>
  <w:num w:numId="40">
    <w:abstractNumId w:val="36"/>
  </w:num>
  <w:num w:numId="41">
    <w:abstractNumId w:val="21"/>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01D73"/>
    <w:rsid w:val="00032FDC"/>
    <w:rsid w:val="0007505E"/>
    <w:rsid w:val="000C3EE1"/>
    <w:rsid w:val="000D6AA1"/>
    <w:rsid w:val="000F4121"/>
    <w:rsid w:val="00101DBA"/>
    <w:rsid w:val="00106CC7"/>
    <w:rsid w:val="00111AB1"/>
    <w:rsid w:val="001A6B73"/>
    <w:rsid w:val="001D1FB0"/>
    <w:rsid w:val="001D7A59"/>
    <w:rsid w:val="001F7A3C"/>
    <w:rsid w:val="00217816"/>
    <w:rsid w:val="00234FBB"/>
    <w:rsid w:val="00272405"/>
    <w:rsid w:val="002775D5"/>
    <w:rsid w:val="002D34CF"/>
    <w:rsid w:val="00305855"/>
    <w:rsid w:val="00353AF2"/>
    <w:rsid w:val="0036737C"/>
    <w:rsid w:val="00371719"/>
    <w:rsid w:val="00375912"/>
    <w:rsid w:val="00386672"/>
    <w:rsid w:val="003A2E82"/>
    <w:rsid w:val="003B12E4"/>
    <w:rsid w:val="003B58BC"/>
    <w:rsid w:val="00444304"/>
    <w:rsid w:val="00446E32"/>
    <w:rsid w:val="0046470B"/>
    <w:rsid w:val="004A0325"/>
    <w:rsid w:val="004A1601"/>
    <w:rsid w:val="004B144D"/>
    <w:rsid w:val="005861B7"/>
    <w:rsid w:val="006464D2"/>
    <w:rsid w:val="0067246F"/>
    <w:rsid w:val="00693713"/>
    <w:rsid w:val="00693FDA"/>
    <w:rsid w:val="007159F6"/>
    <w:rsid w:val="00745CC5"/>
    <w:rsid w:val="007B2808"/>
    <w:rsid w:val="0081162B"/>
    <w:rsid w:val="008457D3"/>
    <w:rsid w:val="008836FE"/>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1"/>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745CC5"/>
    <w:pPr>
      <w:spacing w:before="120" w:after="120" w:line="240" w:lineRule="auto"/>
    </w:pPr>
    <w:rPr>
      <w:rFonts w:eastAsia="Times New Roman" w:cs="Times New Roman"/>
      <w:sz w:val="20"/>
      <w:szCs w:val="20"/>
      <w:lang w:val="vi-VN"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 w:id="14993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28250-7BF6-44B2-8984-C9910FC26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2022-11-07T04:17:00Z</dcterms:created>
  <dcterms:modified xsi:type="dcterms:W3CDTF">2022-11-07T04:19:00Z</dcterms:modified>
</cp:coreProperties>
</file>