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0F7F39" w:rsidRDefault="00353AF2" w:rsidP="00DD6A51">
      <w:pPr>
        <w:pStyle w:val="ListParagraph"/>
        <w:numPr>
          <w:ilvl w:val="0"/>
          <w:numId w:val="29"/>
        </w:numPr>
        <w:spacing w:after="0" w:line="360" w:lineRule="auto"/>
        <w:ind w:left="426"/>
        <w:jc w:val="both"/>
        <w:rPr>
          <w:b/>
          <w:bCs/>
          <w:sz w:val="28"/>
          <w:szCs w:val="28"/>
          <w:highlight w:val="yellow"/>
        </w:rPr>
      </w:pPr>
      <w:r w:rsidRPr="000F7F39">
        <w:rPr>
          <w:b/>
          <w:bCs/>
          <w:sz w:val="28"/>
          <w:szCs w:val="28"/>
          <w:highlight w:val="yellow"/>
        </w:rPr>
        <w:t>ĐẠI CƯƠNG</w:t>
      </w:r>
    </w:p>
    <w:p w14:paraId="25C83EBA" w14:textId="77777777" w:rsidR="00353AF2" w:rsidRPr="000F7F39" w:rsidRDefault="00353AF2" w:rsidP="00DD6A51">
      <w:pPr>
        <w:pStyle w:val="ListParagraph"/>
        <w:numPr>
          <w:ilvl w:val="0"/>
          <w:numId w:val="29"/>
        </w:numPr>
        <w:spacing w:before="120" w:after="0" w:line="360" w:lineRule="auto"/>
        <w:ind w:left="426"/>
        <w:jc w:val="both"/>
        <w:rPr>
          <w:b/>
          <w:bCs/>
          <w:sz w:val="28"/>
          <w:szCs w:val="28"/>
          <w:highlight w:val="yellow"/>
        </w:rPr>
      </w:pPr>
      <w:r w:rsidRPr="000F7F39">
        <w:rPr>
          <w:b/>
          <w:bCs/>
          <w:sz w:val="28"/>
          <w:szCs w:val="28"/>
          <w:highlight w:val="yellow"/>
        </w:rPr>
        <w:t>NGUYÊN NHÂN</w:t>
      </w:r>
    </w:p>
    <w:p w14:paraId="42713DF4" w14:textId="44CA92EC"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6B5EC6D8" w14:textId="5D81FA6B" w:rsidR="000B044C" w:rsidRPr="00E45A85" w:rsidRDefault="000B044C" w:rsidP="000B044C">
      <w:pPr>
        <w:pStyle w:val="ListParagraph"/>
        <w:spacing w:after="0" w:line="360" w:lineRule="auto"/>
        <w:jc w:val="both"/>
        <w:rPr>
          <w:b/>
          <w:sz w:val="26"/>
          <w:szCs w:val="26"/>
        </w:rPr>
      </w:pPr>
      <w:r>
        <w:rPr>
          <w:b/>
          <w:sz w:val="26"/>
          <w:szCs w:val="26"/>
        </w:rPr>
        <w:t>3</w:t>
      </w:r>
      <w:r w:rsidRPr="00E45A85">
        <w:rPr>
          <w:b/>
          <w:sz w:val="26"/>
          <w:szCs w:val="26"/>
        </w:rPr>
        <w:t>.1. Xác định cơn đau thắt ngực ổn định</w:t>
      </w:r>
    </w:p>
    <w:p w14:paraId="2DFF445B" w14:textId="77777777" w:rsidR="000B044C" w:rsidRPr="00E45A85" w:rsidRDefault="000B044C" w:rsidP="000B044C">
      <w:pPr>
        <w:pStyle w:val="ListParagraph"/>
        <w:spacing w:after="0" w:line="360" w:lineRule="auto"/>
        <w:ind w:left="1440"/>
        <w:jc w:val="both"/>
        <w:rPr>
          <w:sz w:val="26"/>
          <w:szCs w:val="26"/>
        </w:rPr>
      </w:pPr>
      <w:r w:rsidRPr="00E45A85">
        <w:rPr>
          <w:sz w:val="26"/>
          <w:szCs w:val="26"/>
        </w:rPr>
        <w:t xml:space="preserve">Cơn đau thắt ngực điển hình gồm 3 triệu </w:t>
      </w:r>
      <w:proofErr w:type="gramStart"/>
      <w:r w:rsidRPr="00E45A85">
        <w:rPr>
          <w:sz w:val="26"/>
          <w:szCs w:val="26"/>
        </w:rPr>
        <w:t>chứng :</w:t>
      </w:r>
      <w:proofErr w:type="gramEnd"/>
      <w:r w:rsidRPr="00E45A85">
        <w:rPr>
          <w:sz w:val="26"/>
          <w:szCs w:val="26"/>
        </w:rPr>
        <w:t xml:space="preserve"> Đau chẹn sau xương ức xuất hiện khi gắng sức, giảm đau khi nghỉ tĩnh hoặc ngậm nitrat.</w:t>
      </w:r>
    </w:p>
    <w:p w14:paraId="34EE2283" w14:textId="0DD9FBE2" w:rsidR="000B044C" w:rsidRPr="00E45A85" w:rsidRDefault="000B044C" w:rsidP="000B044C">
      <w:pPr>
        <w:spacing w:after="0" w:line="360" w:lineRule="auto"/>
        <w:ind w:firstLine="720"/>
        <w:jc w:val="both"/>
        <w:rPr>
          <w:b/>
          <w:sz w:val="26"/>
          <w:szCs w:val="26"/>
        </w:rPr>
      </w:pPr>
      <w:r>
        <w:rPr>
          <w:b/>
          <w:sz w:val="26"/>
          <w:szCs w:val="26"/>
        </w:rPr>
        <w:t>3</w:t>
      </w:r>
      <w:r w:rsidRPr="00E45A85">
        <w:rPr>
          <w:b/>
          <w:sz w:val="26"/>
          <w:szCs w:val="26"/>
        </w:rPr>
        <w:t>.</w:t>
      </w:r>
      <w:proofErr w:type="gramStart"/>
      <w:r w:rsidRPr="00E45A85">
        <w:rPr>
          <w:b/>
          <w:sz w:val="26"/>
          <w:szCs w:val="26"/>
        </w:rPr>
        <w:t>2 .Phân</w:t>
      </w:r>
      <w:proofErr w:type="gramEnd"/>
      <w:r w:rsidRPr="00E45A85">
        <w:rPr>
          <w:b/>
          <w:sz w:val="26"/>
          <w:szCs w:val="26"/>
        </w:rPr>
        <w:t xml:space="preserve"> mức độ đau thắt ngực ổn định</w:t>
      </w:r>
    </w:p>
    <w:p w14:paraId="2EAED20F" w14:textId="77777777" w:rsidR="000B044C" w:rsidRPr="00E45A85" w:rsidRDefault="000B044C" w:rsidP="000B044C">
      <w:pPr>
        <w:spacing w:after="0" w:line="360" w:lineRule="auto"/>
        <w:ind w:left="720"/>
        <w:jc w:val="both"/>
        <w:rPr>
          <w:sz w:val="26"/>
          <w:szCs w:val="26"/>
        </w:rPr>
      </w:pPr>
      <w:r w:rsidRPr="00E45A85">
        <w:rPr>
          <w:sz w:val="26"/>
          <w:szCs w:val="26"/>
        </w:rPr>
        <w:t xml:space="preserve">Phân độ đau thắt ngực </w:t>
      </w:r>
      <w:proofErr w:type="gramStart"/>
      <w:r w:rsidRPr="00E45A85">
        <w:rPr>
          <w:sz w:val="26"/>
          <w:szCs w:val="26"/>
        </w:rPr>
        <w:t>( Theo</w:t>
      </w:r>
      <w:proofErr w:type="gramEnd"/>
      <w:r w:rsidRPr="00E45A85">
        <w:rPr>
          <w:sz w:val="26"/>
          <w:szCs w:val="26"/>
        </w:rPr>
        <w:t xml:space="preserve"> hiệp hội tim mạch Canada – CCS )</w:t>
      </w:r>
    </w:p>
    <w:tbl>
      <w:tblPr>
        <w:tblStyle w:val="TableGrid"/>
        <w:tblW w:w="9540" w:type="dxa"/>
        <w:tblInd w:w="468" w:type="dxa"/>
        <w:tblLook w:val="04A0" w:firstRow="1" w:lastRow="0" w:firstColumn="1" w:lastColumn="0" w:noHBand="0" w:noVBand="1"/>
      </w:tblPr>
      <w:tblGrid>
        <w:gridCol w:w="990"/>
        <w:gridCol w:w="3960"/>
        <w:gridCol w:w="4590"/>
      </w:tblGrid>
      <w:tr w:rsidR="000B044C" w:rsidRPr="00E45A85" w14:paraId="1F69F3E6" w14:textId="77777777" w:rsidTr="00BB7C59">
        <w:tc>
          <w:tcPr>
            <w:tcW w:w="990" w:type="dxa"/>
          </w:tcPr>
          <w:p w14:paraId="03BD5475" w14:textId="77777777" w:rsidR="000B044C" w:rsidRPr="00E45A85" w:rsidRDefault="000B044C" w:rsidP="00BB7C59">
            <w:pPr>
              <w:spacing w:before="0" w:after="0" w:line="360" w:lineRule="auto"/>
              <w:ind w:firstLine="152"/>
              <w:jc w:val="both"/>
              <w:rPr>
                <w:b/>
                <w:sz w:val="26"/>
                <w:szCs w:val="26"/>
              </w:rPr>
            </w:pPr>
            <w:r w:rsidRPr="00E45A85">
              <w:rPr>
                <w:b/>
                <w:sz w:val="26"/>
                <w:szCs w:val="26"/>
              </w:rPr>
              <w:t>Độ</w:t>
            </w:r>
          </w:p>
        </w:tc>
        <w:tc>
          <w:tcPr>
            <w:tcW w:w="3960" w:type="dxa"/>
          </w:tcPr>
          <w:p w14:paraId="115DB92A" w14:textId="77777777" w:rsidR="000B044C" w:rsidRPr="00E45A85" w:rsidRDefault="000B044C" w:rsidP="00BB7C59">
            <w:pPr>
              <w:spacing w:before="0" w:after="0" w:line="360" w:lineRule="auto"/>
              <w:jc w:val="both"/>
              <w:rPr>
                <w:sz w:val="26"/>
                <w:szCs w:val="26"/>
              </w:rPr>
            </w:pPr>
            <w:r w:rsidRPr="00E45A85">
              <w:rPr>
                <w:sz w:val="26"/>
                <w:szCs w:val="26"/>
              </w:rPr>
              <w:t>Đặc điểm</w:t>
            </w:r>
          </w:p>
        </w:tc>
        <w:tc>
          <w:tcPr>
            <w:tcW w:w="4590" w:type="dxa"/>
          </w:tcPr>
          <w:p w14:paraId="53953DA0" w14:textId="77777777" w:rsidR="000B044C" w:rsidRPr="00E45A85" w:rsidRDefault="000B044C" w:rsidP="00BB7C59">
            <w:pPr>
              <w:spacing w:before="0" w:after="0" w:line="360" w:lineRule="auto"/>
              <w:jc w:val="both"/>
              <w:rPr>
                <w:sz w:val="26"/>
                <w:szCs w:val="26"/>
              </w:rPr>
            </w:pPr>
            <w:r w:rsidRPr="00E45A85">
              <w:rPr>
                <w:sz w:val="26"/>
                <w:szCs w:val="26"/>
              </w:rPr>
              <w:t>Chú thích</w:t>
            </w:r>
          </w:p>
        </w:tc>
      </w:tr>
      <w:tr w:rsidR="000B044C" w:rsidRPr="00E45A85" w14:paraId="0AFD69B5" w14:textId="77777777" w:rsidTr="00BB7C59">
        <w:tc>
          <w:tcPr>
            <w:tcW w:w="990" w:type="dxa"/>
          </w:tcPr>
          <w:p w14:paraId="3EBE910D" w14:textId="77777777" w:rsidR="000B044C" w:rsidRPr="00E45A85" w:rsidRDefault="000B044C" w:rsidP="00BB7C59">
            <w:pPr>
              <w:spacing w:before="0" w:after="0" w:line="360" w:lineRule="auto"/>
              <w:ind w:firstLine="152"/>
              <w:jc w:val="both"/>
              <w:rPr>
                <w:sz w:val="26"/>
                <w:szCs w:val="26"/>
              </w:rPr>
            </w:pPr>
            <w:r w:rsidRPr="00E45A85">
              <w:rPr>
                <w:sz w:val="26"/>
                <w:szCs w:val="26"/>
              </w:rPr>
              <w:t>I</w:t>
            </w:r>
          </w:p>
        </w:tc>
        <w:tc>
          <w:tcPr>
            <w:tcW w:w="3960" w:type="dxa"/>
          </w:tcPr>
          <w:p w14:paraId="2FCF790A" w14:textId="77777777" w:rsidR="000B044C" w:rsidRPr="00E45A85" w:rsidRDefault="000B044C" w:rsidP="00BB7C59">
            <w:pPr>
              <w:spacing w:before="0" w:after="0" w:line="360" w:lineRule="auto"/>
              <w:jc w:val="both"/>
              <w:rPr>
                <w:sz w:val="26"/>
                <w:szCs w:val="26"/>
              </w:rPr>
            </w:pPr>
            <w:r w:rsidRPr="00E45A85">
              <w:rPr>
                <w:sz w:val="26"/>
                <w:szCs w:val="26"/>
              </w:rPr>
              <w:t>Những hoạt động thể lực bình thường  khong đau gây đau thắt ngực</w:t>
            </w:r>
          </w:p>
        </w:tc>
        <w:tc>
          <w:tcPr>
            <w:tcW w:w="4590" w:type="dxa"/>
          </w:tcPr>
          <w:p w14:paraId="45633BE4" w14:textId="77777777" w:rsidR="000B044C" w:rsidRPr="00E45A85" w:rsidRDefault="000B044C" w:rsidP="00BB7C59">
            <w:pPr>
              <w:spacing w:before="0" w:after="0" w:line="360" w:lineRule="auto"/>
              <w:jc w:val="both"/>
              <w:rPr>
                <w:sz w:val="26"/>
                <w:szCs w:val="26"/>
              </w:rPr>
            </w:pPr>
            <w:r w:rsidRPr="00E45A85">
              <w:rPr>
                <w:sz w:val="26"/>
                <w:szCs w:val="26"/>
              </w:rPr>
              <w:t xml:space="preserve">Đau thắt ngực chỉ xuất hiện khi hoạt động thể lực rất mạnh  </w:t>
            </w:r>
          </w:p>
        </w:tc>
      </w:tr>
      <w:tr w:rsidR="000B044C" w:rsidRPr="00E45A85" w14:paraId="7419A64D" w14:textId="77777777" w:rsidTr="00BB7C59">
        <w:tc>
          <w:tcPr>
            <w:tcW w:w="990" w:type="dxa"/>
          </w:tcPr>
          <w:p w14:paraId="36CCE9FF" w14:textId="77777777" w:rsidR="000B044C" w:rsidRPr="00E45A85" w:rsidRDefault="000B044C" w:rsidP="00BB7C59">
            <w:pPr>
              <w:spacing w:before="0" w:after="0" w:line="360" w:lineRule="auto"/>
              <w:ind w:firstLine="152"/>
              <w:jc w:val="both"/>
              <w:rPr>
                <w:sz w:val="26"/>
                <w:szCs w:val="26"/>
              </w:rPr>
            </w:pPr>
            <w:r w:rsidRPr="00E45A85">
              <w:rPr>
                <w:sz w:val="26"/>
                <w:szCs w:val="26"/>
              </w:rPr>
              <w:t>II</w:t>
            </w:r>
          </w:p>
        </w:tc>
        <w:tc>
          <w:tcPr>
            <w:tcW w:w="3960" w:type="dxa"/>
          </w:tcPr>
          <w:p w14:paraId="6E3999AD" w14:textId="77777777" w:rsidR="000B044C" w:rsidRPr="00E45A85" w:rsidRDefault="000B044C" w:rsidP="00BB7C59">
            <w:pPr>
              <w:spacing w:before="0" w:after="0" w:line="360" w:lineRule="auto"/>
              <w:jc w:val="both"/>
              <w:rPr>
                <w:sz w:val="26"/>
                <w:szCs w:val="26"/>
              </w:rPr>
            </w:pPr>
            <w:r w:rsidRPr="00E45A85">
              <w:rPr>
                <w:sz w:val="26"/>
                <w:szCs w:val="26"/>
              </w:rPr>
              <w:t>Hạn chế nhẹ hoạt động thể lực bình thường</w:t>
            </w:r>
          </w:p>
        </w:tc>
        <w:tc>
          <w:tcPr>
            <w:tcW w:w="4590" w:type="dxa"/>
          </w:tcPr>
          <w:p w14:paraId="32C96AF9" w14:textId="77777777" w:rsidR="000B044C" w:rsidRPr="00E45A85" w:rsidRDefault="000B044C" w:rsidP="00BB7C59">
            <w:pPr>
              <w:spacing w:before="0" w:after="0" w:line="360" w:lineRule="auto"/>
              <w:jc w:val="both"/>
              <w:rPr>
                <w:sz w:val="26"/>
                <w:szCs w:val="26"/>
              </w:rPr>
            </w:pPr>
            <w:r w:rsidRPr="00E45A85">
              <w:rPr>
                <w:sz w:val="26"/>
                <w:szCs w:val="26"/>
              </w:rPr>
              <w:t xml:space="preserve">Đau thắt ngực xuất hiện  khi leo cao &gt; 1 tầng gác thông thường bằng cầu thang hoặc đi bộ dài hơn 2 dãy nhà </w:t>
            </w:r>
          </w:p>
        </w:tc>
      </w:tr>
      <w:tr w:rsidR="000B044C" w:rsidRPr="00E45A85" w14:paraId="57661301" w14:textId="77777777" w:rsidTr="00BB7C59">
        <w:tc>
          <w:tcPr>
            <w:tcW w:w="990" w:type="dxa"/>
          </w:tcPr>
          <w:p w14:paraId="170DBBA1" w14:textId="77777777" w:rsidR="000B044C" w:rsidRPr="00E45A85" w:rsidRDefault="000B044C" w:rsidP="00BB7C59">
            <w:pPr>
              <w:spacing w:before="0" w:after="0" w:line="360" w:lineRule="auto"/>
              <w:ind w:firstLine="152"/>
              <w:jc w:val="both"/>
              <w:rPr>
                <w:sz w:val="26"/>
                <w:szCs w:val="26"/>
              </w:rPr>
            </w:pPr>
            <w:r w:rsidRPr="00E45A85">
              <w:rPr>
                <w:sz w:val="26"/>
                <w:szCs w:val="26"/>
              </w:rPr>
              <w:t>III</w:t>
            </w:r>
          </w:p>
        </w:tc>
        <w:tc>
          <w:tcPr>
            <w:tcW w:w="3960" w:type="dxa"/>
          </w:tcPr>
          <w:p w14:paraId="04E3D972" w14:textId="77777777" w:rsidR="000B044C" w:rsidRPr="00E45A85" w:rsidRDefault="000B044C" w:rsidP="00BB7C59">
            <w:pPr>
              <w:spacing w:before="0" w:after="0" w:line="360" w:lineRule="auto"/>
              <w:jc w:val="both"/>
              <w:rPr>
                <w:sz w:val="26"/>
                <w:szCs w:val="26"/>
              </w:rPr>
            </w:pPr>
            <w:r w:rsidRPr="00E45A85">
              <w:rPr>
                <w:sz w:val="26"/>
                <w:szCs w:val="26"/>
              </w:rPr>
              <w:t xml:space="preserve">Hạn chế đáng kể hoạt động thể lực thông thường </w:t>
            </w:r>
          </w:p>
        </w:tc>
        <w:tc>
          <w:tcPr>
            <w:tcW w:w="4590" w:type="dxa"/>
          </w:tcPr>
          <w:p w14:paraId="3419A89B" w14:textId="77777777" w:rsidR="000B044C" w:rsidRPr="00E45A85" w:rsidRDefault="000B044C" w:rsidP="00BB7C59">
            <w:pPr>
              <w:spacing w:before="0" w:after="0" w:line="360" w:lineRule="auto"/>
              <w:jc w:val="both"/>
              <w:rPr>
                <w:sz w:val="26"/>
                <w:szCs w:val="26"/>
              </w:rPr>
            </w:pPr>
            <w:r w:rsidRPr="00E45A85">
              <w:rPr>
                <w:sz w:val="26"/>
                <w:szCs w:val="26"/>
              </w:rPr>
              <w:t>Đau thắt ngực khi đi bộ dài từ 1-2 dãy nhà hoặc leo cao 1 tầng gác</w:t>
            </w:r>
          </w:p>
        </w:tc>
      </w:tr>
      <w:tr w:rsidR="000B044C" w:rsidRPr="00E45A85" w14:paraId="0F1E07B3" w14:textId="77777777" w:rsidTr="00BB7C59">
        <w:tc>
          <w:tcPr>
            <w:tcW w:w="990" w:type="dxa"/>
          </w:tcPr>
          <w:p w14:paraId="01F3FF42" w14:textId="77777777" w:rsidR="000B044C" w:rsidRPr="00E45A85" w:rsidRDefault="000B044C" w:rsidP="00BB7C59">
            <w:pPr>
              <w:spacing w:before="0" w:after="0" w:line="360" w:lineRule="auto"/>
              <w:ind w:firstLine="152"/>
              <w:jc w:val="both"/>
              <w:rPr>
                <w:sz w:val="26"/>
                <w:szCs w:val="26"/>
              </w:rPr>
            </w:pPr>
            <w:r w:rsidRPr="00E45A85">
              <w:rPr>
                <w:sz w:val="26"/>
                <w:szCs w:val="26"/>
              </w:rPr>
              <w:t>IV</w:t>
            </w:r>
          </w:p>
        </w:tc>
        <w:tc>
          <w:tcPr>
            <w:tcW w:w="3960" w:type="dxa"/>
          </w:tcPr>
          <w:p w14:paraId="08943E0D" w14:textId="77777777" w:rsidR="000B044C" w:rsidRPr="00E45A85" w:rsidRDefault="000B044C" w:rsidP="00BB7C59">
            <w:pPr>
              <w:spacing w:before="0" w:after="0" w:line="360" w:lineRule="auto"/>
              <w:jc w:val="both"/>
              <w:rPr>
                <w:sz w:val="26"/>
                <w:szCs w:val="26"/>
              </w:rPr>
            </w:pPr>
            <w:r w:rsidRPr="00E45A85">
              <w:rPr>
                <w:sz w:val="26"/>
                <w:szCs w:val="26"/>
              </w:rPr>
              <w:t xml:space="preserve">Các hoạt động thể lực bình thường đều gây đau thắt ngực </w:t>
            </w:r>
          </w:p>
        </w:tc>
        <w:tc>
          <w:tcPr>
            <w:tcW w:w="4590" w:type="dxa"/>
          </w:tcPr>
          <w:p w14:paraId="3A1D3F9C" w14:textId="77777777" w:rsidR="000B044C" w:rsidRPr="00E45A85" w:rsidRDefault="000B044C" w:rsidP="00BB7C59">
            <w:pPr>
              <w:spacing w:before="0" w:after="0" w:line="360" w:lineRule="auto"/>
              <w:jc w:val="both"/>
              <w:rPr>
                <w:sz w:val="26"/>
                <w:szCs w:val="26"/>
              </w:rPr>
            </w:pPr>
            <w:r w:rsidRPr="00E45A85">
              <w:rPr>
                <w:sz w:val="26"/>
                <w:szCs w:val="26"/>
              </w:rPr>
              <w:t>Đau thắt ngực khi làm việc nhẹ, khi gắng sức</w:t>
            </w:r>
          </w:p>
        </w:tc>
      </w:tr>
    </w:tbl>
    <w:p w14:paraId="0E1A25E3" w14:textId="77777777" w:rsidR="000B044C" w:rsidRPr="00E45A85" w:rsidRDefault="000B044C" w:rsidP="000B044C">
      <w:pPr>
        <w:spacing w:after="0" w:line="360" w:lineRule="auto"/>
        <w:ind w:left="540"/>
        <w:jc w:val="both"/>
        <w:rPr>
          <w:b/>
          <w:sz w:val="26"/>
          <w:szCs w:val="26"/>
        </w:rPr>
      </w:pPr>
    </w:p>
    <w:p w14:paraId="1C2C305C" w14:textId="3A1C0A06" w:rsidR="000B044C" w:rsidRPr="00E45A85" w:rsidRDefault="000B044C" w:rsidP="000B044C">
      <w:pPr>
        <w:spacing w:after="0" w:line="360" w:lineRule="auto"/>
        <w:ind w:left="540"/>
        <w:jc w:val="both"/>
        <w:rPr>
          <w:b/>
          <w:sz w:val="26"/>
          <w:szCs w:val="26"/>
        </w:rPr>
      </w:pPr>
      <w:r>
        <w:rPr>
          <w:b/>
          <w:sz w:val="26"/>
          <w:szCs w:val="26"/>
        </w:rPr>
        <w:t>3</w:t>
      </w:r>
      <w:r w:rsidRPr="00E45A85">
        <w:rPr>
          <w:b/>
          <w:sz w:val="26"/>
          <w:szCs w:val="26"/>
        </w:rPr>
        <w:t>.3. Cận lâm sàng</w:t>
      </w:r>
    </w:p>
    <w:p w14:paraId="66480A6B" w14:textId="40E29623" w:rsidR="000B044C" w:rsidRPr="00E45A85" w:rsidRDefault="000B044C" w:rsidP="000B044C">
      <w:pPr>
        <w:spacing w:after="0" w:line="360" w:lineRule="auto"/>
        <w:ind w:left="540"/>
        <w:jc w:val="both"/>
        <w:rPr>
          <w:sz w:val="26"/>
          <w:szCs w:val="26"/>
        </w:rPr>
      </w:pPr>
      <w:r>
        <w:rPr>
          <w:b/>
          <w:sz w:val="26"/>
          <w:szCs w:val="26"/>
        </w:rPr>
        <w:t>3</w:t>
      </w:r>
      <w:r w:rsidRPr="00E45A85">
        <w:rPr>
          <w:b/>
          <w:sz w:val="26"/>
          <w:szCs w:val="26"/>
        </w:rPr>
        <w:t xml:space="preserve">.3.1. Các xét nghiệm máu cơ bản: </w:t>
      </w:r>
      <w:r w:rsidRPr="00E45A85">
        <w:rPr>
          <w:sz w:val="26"/>
          <w:szCs w:val="26"/>
        </w:rPr>
        <w:t>Đường huyết, Bilan lipid máu, BUN, creatinin…</w:t>
      </w:r>
    </w:p>
    <w:p w14:paraId="74C49245" w14:textId="1C23B932" w:rsidR="000B044C" w:rsidRPr="00E45A85" w:rsidRDefault="000B044C" w:rsidP="000B044C">
      <w:pPr>
        <w:spacing w:after="0" w:line="360" w:lineRule="auto"/>
        <w:ind w:left="540"/>
        <w:jc w:val="both"/>
        <w:rPr>
          <w:sz w:val="26"/>
          <w:szCs w:val="26"/>
        </w:rPr>
      </w:pPr>
      <w:r>
        <w:rPr>
          <w:b/>
          <w:sz w:val="26"/>
          <w:szCs w:val="26"/>
        </w:rPr>
        <w:t>3</w:t>
      </w:r>
      <w:r w:rsidRPr="00E45A85">
        <w:rPr>
          <w:b/>
          <w:sz w:val="26"/>
          <w:szCs w:val="26"/>
        </w:rPr>
        <w:t xml:space="preserve">.3.2. ECG: </w:t>
      </w:r>
    </w:p>
    <w:p w14:paraId="342C5462" w14:textId="77777777" w:rsidR="000B044C" w:rsidRPr="00E45A85" w:rsidRDefault="000B044C" w:rsidP="000B044C">
      <w:pPr>
        <w:spacing w:after="0" w:line="360" w:lineRule="auto"/>
        <w:ind w:left="540" w:firstLine="630"/>
        <w:jc w:val="both"/>
        <w:rPr>
          <w:sz w:val="26"/>
          <w:szCs w:val="26"/>
        </w:rPr>
      </w:pPr>
      <w:r w:rsidRPr="00E45A85">
        <w:rPr>
          <w:sz w:val="26"/>
          <w:szCs w:val="26"/>
        </w:rPr>
        <w:tab/>
        <w:t>ECG bình thường trong 50% các trường hợp CĐTNOĐ.</w:t>
      </w:r>
    </w:p>
    <w:p w14:paraId="23ADFC0F" w14:textId="77777777" w:rsidR="000B044C" w:rsidRPr="00E45A85" w:rsidRDefault="000B044C" w:rsidP="000B044C">
      <w:pPr>
        <w:spacing w:after="0" w:line="360" w:lineRule="auto"/>
        <w:ind w:left="540" w:firstLine="630"/>
        <w:jc w:val="both"/>
        <w:rPr>
          <w:sz w:val="26"/>
          <w:szCs w:val="26"/>
        </w:rPr>
      </w:pPr>
      <w:r w:rsidRPr="00E45A85">
        <w:rPr>
          <w:sz w:val="26"/>
          <w:szCs w:val="26"/>
        </w:rPr>
        <w:tab/>
        <w:t xml:space="preserve">Nếu có bất thường thì rất có giá </w:t>
      </w:r>
      <w:proofErr w:type="gramStart"/>
      <w:r w:rsidRPr="00E45A85">
        <w:rPr>
          <w:sz w:val="26"/>
          <w:szCs w:val="26"/>
        </w:rPr>
        <w:t>trị :</w:t>
      </w:r>
      <w:proofErr w:type="gramEnd"/>
      <w:r w:rsidRPr="00E45A85">
        <w:rPr>
          <w:sz w:val="26"/>
          <w:szCs w:val="26"/>
        </w:rPr>
        <w:t xml:space="preserve"> thay đổi ST-T.</w:t>
      </w:r>
    </w:p>
    <w:p w14:paraId="64AB97B9" w14:textId="1EF7A999" w:rsidR="000B044C" w:rsidRPr="00E45A85" w:rsidRDefault="000B044C" w:rsidP="000B044C">
      <w:pPr>
        <w:tabs>
          <w:tab w:val="left" w:pos="540"/>
        </w:tabs>
        <w:spacing w:after="0" w:line="360" w:lineRule="auto"/>
        <w:ind w:firstLine="540"/>
        <w:jc w:val="both"/>
        <w:rPr>
          <w:b/>
          <w:sz w:val="26"/>
          <w:szCs w:val="26"/>
        </w:rPr>
      </w:pPr>
      <w:r>
        <w:rPr>
          <w:b/>
          <w:sz w:val="26"/>
          <w:szCs w:val="26"/>
        </w:rPr>
        <w:t>3</w:t>
      </w:r>
      <w:r w:rsidRPr="00E45A85">
        <w:rPr>
          <w:b/>
          <w:sz w:val="26"/>
          <w:szCs w:val="26"/>
        </w:rPr>
        <w:t xml:space="preserve">.3.3. ECG gắng </w:t>
      </w:r>
      <w:proofErr w:type="gramStart"/>
      <w:r w:rsidRPr="00E45A85">
        <w:rPr>
          <w:b/>
          <w:sz w:val="26"/>
          <w:szCs w:val="26"/>
        </w:rPr>
        <w:t>sức :</w:t>
      </w:r>
      <w:proofErr w:type="gramEnd"/>
    </w:p>
    <w:p w14:paraId="25E890F7" w14:textId="77777777" w:rsidR="000B044C" w:rsidRPr="00E45A85" w:rsidRDefault="000B044C" w:rsidP="000B044C">
      <w:pPr>
        <w:tabs>
          <w:tab w:val="left" w:pos="540"/>
        </w:tabs>
        <w:spacing w:after="0" w:line="360" w:lineRule="auto"/>
        <w:ind w:firstLine="540"/>
        <w:jc w:val="both"/>
        <w:rPr>
          <w:sz w:val="26"/>
          <w:szCs w:val="26"/>
        </w:rPr>
      </w:pPr>
      <w:r w:rsidRPr="00E45A85">
        <w:rPr>
          <w:b/>
          <w:sz w:val="26"/>
          <w:szCs w:val="26"/>
        </w:rPr>
        <w:tab/>
      </w:r>
      <w:r w:rsidRPr="00E45A85">
        <w:rPr>
          <w:b/>
          <w:sz w:val="26"/>
          <w:szCs w:val="26"/>
        </w:rPr>
        <w:tab/>
      </w:r>
      <w:r w:rsidRPr="00E45A85">
        <w:rPr>
          <w:sz w:val="26"/>
          <w:szCs w:val="26"/>
        </w:rPr>
        <w:t>Có độ nhạy 68% và độ đặc hiệu 77%.</w:t>
      </w:r>
    </w:p>
    <w:p w14:paraId="660E17C3" w14:textId="77777777" w:rsidR="000B044C" w:rsidRPr="00E45A85" w:rsidRDefault="000B044C" w:rsidP="000B044C">
      <w:pPr>
        <w:tabs>
          <w:tab w:val="left" w:pos="540"/>
          <w:tab w:val="left" w:pos="1440"/>
        </w:tabs>
        <w:spacing w:after="0" w:line="360" w:lineRule="auto"/>
        <w:ind w:left="1440"/>
        <w:jc w:val="both"/>
        <w:rPr>
          <w:sz w:val="26"/>
          <w:szCs w:val="26"/>
        </w:rPr>
      </w:pPr>
      <w:r w:rsidRPr="00E45A85">
        <w:rPr>
          <w:sz w:val="26"/>
          <w:szCs w:val="26"/>
        </w:rPr>
        <w:lastRenderedPageBreak/>
        <w:t>Gía trị chẩn đoán giảm khi có block nhánh, ST-T thay đổi trước đó, dày thất trái</w:t>
      </w:r>
    </w:p>
    <w:p w14:paraId="45B29158" w14:textId="58C6ADF0" w:rsidR="000B044C" w:rsidRPr="00E45A85" w:rsidRDefault="000B044C" w:rsidP="000B044C">
      <w:pPr>
        <w:pStyle w:val="ListParagraph"/>
        <w:spacing w:after="0" w:line="360" w:lineRule="auto"/>
        <w:ind w:left="810" w:hanging="270"/>
        <w:jc w:val="both"/>
        <w:rPr>
          <w:b/>
          <w:sz w:val="26"/>
          <w:szCs w:val="26"/>
        </w:rPr>
      </w:pPr>
      <w:r>
        <w:rPr>
          <w:b/>
          <w:sz w:val="26"/>
          <w:szCs w:val="26"/>
        </w:rPr>
        <w:t>3</w:t>
      </w:r>
      <w:r w:rsidRPr="00E45A85">
        <w:rPr>
          <w:b/>
          <w:sz w:val="26"/>
          <w:szCs w:val="26"/>
        </w:rPr>
        <w:t>.3.4. Siêu âm tim lúc nghỉ:</w:t>
      </w:r>
    </w:p>
    <w:p w14:paraId="6E7EC052" w14:textId="77777777" w:rsidR="000B044C" w:rsidRPr="00E45A85" w:rsidRDefault="000B044C" w:rsidP="000B044C">
      <w:pPr>
        <w:pStyle w:val="ListParagraph"/>
        <w:spacing w:after="0" w:line="360" w:lineRule="auto"/>
        <w:ind w:left="810" w:hanging="270"/>
        <w:jc w:val="both"/>
        <w:rPr>
          <w:sz w:val="26"/>
          <w:szCs w:val="26"/>
        </w:rPr>
      </w:pPr>
      <w:r w:rsidRPr="00E45A85">
        <w:rPr>
          <w:sz w:val="26"/>
          <w:szCs w:val="26"/>
        </w:rPr>
        <w:tab/>
        <w:t>Để đánh giá chức năng tâm thu tâm trương. Phát hiện các hình ảnh rối loạn vận động vùng và đánh giá độ rộng của nó, giúp chẩn đoán và đánh giá độ nặng của bệnh.</w:t>
      </w:r>
    </w:p>
    <w:p w14:paraId="0FA50473" w14:textId="71D4602A" w:rsidR="000B044C" w:rsidRPr="00E45A85" w:rsidRDefault="000B044C" w:rsidP="000B044C">
      <w:pPr>
        <w:pStyle w:val="ListParagraph"/>
        <w:spacing w:after="0" w:line="360" w:lineRule="auto"/>
        <w:ind w:left="810" w:hanging="270"/>
        <w:jc w:val="both"/>
        <w:rPr>
          <w:b/>
          <w:sz w:val="26"/>
          <w:szCs w:val="26"/>
        </w:rPr>
      </w:pPr>
      <w:r>
        <w:rPr>
          <w:b/>
          <w:sz w:val="26"/>
          <w:szCs w:val="26"/>
        </w:rPr>
        <w:t>3</w:t>
      </w:r>
      <w:r w:rsidRPr="00E45A85">
        <w:rPr>
          <w:b/>
          <w:sz w:val="26"/>
          <w:szCs w:val="26"/>
        </w:rPr>
        <w:t>.3.5. Xạ hình đề đánh giá sự tưới máu cơ tim:</w:t>
      </w:r>
    </w:p>
    <w:p w14:paraId="48A87097" w14:textId="77777777" w:rsidR="000B044C" w:rsidRPr="00E45A85" w:rsidRDefault="000B044C" w:rsidP="000B044C">
      <w:pPr>
        <w:pStyle w:val="ListParagraph"/>
        <w:spacing w:after="0" w:line="360" w:lineRule="auto"/>
        <w:ind w:left="810" w:hanging="270"/>
        <w:jc w:val="both"/>
        <w:rPr>
          <w:sz w:val="26"/>
          <w:szCs w:val="26"/>
        </w:rPr>
      </w:pPr>
      <w:r w:rsidRPr="00E45A85">
        <w:rPr>
          <w:sz w:val="26"/>
          <w:szCs w:val="26"/>
        </w:rPr>
        <w:tab/>
        <w:t>Áp dụng cho những trường hợp không là ECG gắng sức được.</w:t>
      </w:r>
    </w:p>
    <w:p w14:paraId="00F42F45" w14:textId="7D114BF6" w:rsidR="000B044C" w:rsidRPr="00E45A85" w:rsidRDefault="000B044C" w:rsidP="000B044C">
      <w:pPr>
        <w:pStyle w:val="ListParagraph"/>
        <w:spacing w:after="0" w:line="360" w:lineRule="auto"/>
        <w:ind w:left="810" w:hanging="270"/>
        <w:jc w:val="both"/>
        <w:rPr>
          <w:b/>
          <w:sz w:val="26"/>
          <w:szCs w:val="26"/>
        </w:rPr>
      </w:pPr>
      <w:r>
        <w:rPr>
          <w:b/>
          <w:sz w:val="26"/>
          <w:szCs w:val="26"/>
        </w:rPr>
        <w:t>3</w:t>
      </w:r>
      <w:r w:rsidRPr="00E45A85">
        <w:rPr>
          <w:b/>
          <w:sz w:val="26"/>
          <w:szCs w:val="26"/>
        </w:rPr>
        <w:t>.3.6. Siêu âm tim gắng sức:</w:t>
      </w:r>
    </w:p>
    <w:p w14:paraId="32C61873" w14:textId="77777777" w:rsidR="000B044C" w:rsidRPr="00E45A85" w:rsidRDefault="000B044C" w:rsidP="000B044C">
      <w:pPr>
        <w:pStyle w:val="ListParagraph"/>
        <w:spacing w:after="0" w:line="360" w:lineRule="auto"/>
        <w:ind w:left="810" w:hanging="270"/>
        <w:jc w:val="both"/>
        <w:rPr>
          <w:sz w:val="26"/>
          <w:szCs w:val="26"/>
        </w:rPr>
      </w:pPr>
      <w:r w:rsidRPr="00E45A85">
        <w:rPr>
          <w:sz w:val="26"/>
          <w:szCs w:val="26"/>
        </w:rPr>
        <w:tab/>
        <w:t>Có độ nhạy và độ đặc hiệu cao hơn ECG gắng sức, tương đương với xạ hình tim.</w:t>
      </w:r>
    </w:p>
    <w:p w14:paraId="74A4B7F6" w14:textId="0D94DCF4" w:rsidR="000B044C" w:rsidRPr="00E45A85" w:rsidRDefault="000B044C" w:rsidP="000B044C">
      <w:pPr>
        <w:pStyle w:val="ListParagraph"/>
        <w:spacing w:after="0" w:line="360" w:lineRule="auto"/>
        <w:ind w:left="810" w:hanging="270"/>
        <w:jc w:val="both"/>
        <w:rPr>
          <w:b/>
          <w:sz w:val="26"/>
          <w:szCs w:val="26"/>
        </w:rPr>
      </w:pPr>
      <w:r>
        <w:rPr>
          <w:b/>
          <w:sz w:val="26"/>
          <w:szCs w:val="26"/>
        </w:rPr>
        <w:t>3</w:t>
      </w:r>
      <w:r w:rsidRPr="00E45A85">
        <w:rPr>
          <w:b/>
          <w:sz w:val="26"/>
          <w:szCs w:val="26"/>
        </w:rPr>
        <w:t>.3.</w:t>
      </w:r>
      <w:proofErr w:type="gramStart"/>
      <w:r w:rsidRPr="00E45A85">
        <w:rPr>
          <w:b/>
          <w:sz w:val="26"/>
          <w:szCs w:val="26"/>
        </w:rPr>
        <w:t>7.Chụp</w:t>
      </w:r>
      <w:proofErr w:type="gramEnd"/>
      <w:r w:rsidRPr="00E45A85">
        <w:rPr>
          <w:b/>
          <w:sz w:val="26"/>
          <w:szCs w:val="26"/>
        </w:rPr>
        <w:t xml:space="preserve"> MSCT  hệ thống động mạch vành:</w:t>
      </w:r>
    </w:p>
    <w:p w14:paraId="6E3248F2" w14:textId="77777777" w:rsidR="000B044C" w:rsidRPr="00E45A85" w:rsidRDefault="000B044C" w:rsidP="000B044C">
      <w:pPr>
        <w:pStyle w:val="ListParagraph"/>
        <w:spacing w:after="0" w:line="360" w:lineRule="auto"/>
        <w:ind w:left="810" w:hanging="270"/>
        <w:jc w:val="both"/>
        <w:rPr>
          <w:sz w:val="26"/>
          <w:szCs w:val="26"/>
        </w:rPr>
      </w:pPr>
      <w:r w:rsidRPr="00E45A85">
        <w:rPr>
          <w:sz w:val="26"/>
          <w:szCs w:val="26"/>
        </w:rPr>
        <w:tab/>
        <w:t>Đây là phương tiện chẩn đoán hình nảh được ứng dụng rộng rãi trong những năm gần đây. Phương pháp này cho phép chẩn đoán hình ảnh với khả năng chẩn đoán tốt tổn thương và mức độ hẹp động mạch vành.</w:t>
      </w:r>
    </w:p>
    <w:p w14:paraId="2A733909" w14:textId="30A96FDF" w:rsidR="000B044C" w:rsidRDefault="000B044C" w:rsidP="000B044C">
      <w:pPr>
        <w:pStyle w:val="ListParagraph"/>
        <w:spacing w:before="120" w:after="0" w:line="360" w:lineRule="auto"/>
        <w:ind w:left="426"/>
        <w:jc w:val="both"/>
        <w:rPr>
          <w:b/>
          <w:bCs/>
          <w:sz w:val="28"/>
          <w:szCs w:val="28"/>
        </w:rPr>
      </w:pPr>
      <w:r>
        <w:rPr>
          <w:b/>
          <w:sz w:val="26"/>
          <w:szCs w:val="26"/>
        </w:rPr>
        <w:t>3</w:t>
      </w:r>
      <w:r w:rsidRPr="00E45A85">
        <w:rPr>
          <w:b/>
          <w:sz w:val="26"/>
          <w:szCs w:val="26"/>
        </w:rPr>
        <w:t>.3.8. Chụp động mạch vành:</w:t>
      </w:r>
      <w:r w:rsidRPr="00E45A85">
        <w:rPr>
          <w:sz w:val="26"/>
          <w:szCs w:val="26"/>
        </w:rPr>
        <w:t xml:space="preserve"> là tiêu chuẩn vàng trong chẩn đoán mạch vành</w:t>
      </w:r>
    </w:p>
    <w:p w14:paraId="0B70B6A5" w14:textId="38D51DE9"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5EC3E073" w14:textId="27E286EE" w:rsidR="000B044C" w:rsidRPr="000B044C" w:rsidRDefault="000B044C" w:rsidP="000B044C">
      <w:pPr>
        <w:pStyle w:val="ListParagraph"/>
        <w:numPr>
          <w:ilvl w:val="1"/>
          <w:numId w:val="47"/>
        </w:numPr>
        <w:spacing w:after="0" w:line="360" w:lineRule="auto"/>
        <w:ind w:right="-720"/>
        <w:jc w:val="both"/>
        <w:rPr>
          <w:b/>
          <w:sz w:val="26"/>
          <w:szCs w:val="26"/>
        </w:rPr>
      </w:pPr>
      <w:r w:rsidRPr="000B044C">
        <w:rPr>
          <w:b/>
          <w:sz w:val="26"/>
          <w:szCs w:val="26"/>
        </w:rPr>
        <w:t xml:space="preserve">Điều trị nội khoa </w:t>
      </w:r>
    </w:p>
    <w:p w14:paraId="1B8695D7" w14:textId="77777777" w:rsidR="000B044C" w:rsidRPr="00E45A85" w:rsidRDefault="000B044C" w:rsidP="000B044C">
      <w:pPr>
        <w:pStyle w:val="ListParagraph"/>
        <w:spacing w:after="0" w:line="360" w:lineRule="auto"/>
        <w:ind w:left="630" w:right="-90" w:firstLine="90"/>
        <w:jc w:val="both"/>
        <w:rPr>
          <w:sz w:val="26"/>
          <w:szCs w:val="26"/>
        </w:rPr>
      </w:pPr>
      <w:r w:rsidRPr="00E45A85">
        <w:rPr>
          <w:sz w:val="26"/>
          <w:szCs w:val="26"/>
        </w:rPr>
        <w:t xml:space="preserve">Mục tiêu của điều trị nội khoa là ngăn ngừa các biến cố tim mạch cấp như NMCT hoặc đột tử và để cải thiện chất lượng cuộc sống </w:t>
      </w:r>
      <w:proofErr w:type="gramStart"/>
      <w:r w:rsidRPr="00E45A85">
        <w:rPr>
          <w:sz w:val="26"/>
          <w:szCs w:val="26"/>
        </w:rPr>
        <w:t>( triệu</w:t>
      </w:r>
      <w:proofErr w:type="gramEnd"/>
      <w:r w:rsidRPr="00E45A85">
        <w:rPr>
          <w:sz w:val="26"/>
          <w:szCs w:val="26"/>
        </w:rPr>
        <w:t xml:space="preserve"> chứng)</w:t>
      </w:r>
    </w:p>
    <w:p w14:paraId="152F0877" w14:textId="77777777" w:rsidR="000B044C" w:rsidRPr="00E45A85" w:rsidRDefault="000B044C" w:rsidP="000B044C">
      <w:pPr>
        <w:pStyle w:val="ListParagraph"/>
        <w:spacing w:after="0" w:line="360" w:lineRule="auto"/>
        <w:ind w:right="-720" w:firstLine="90"/>
        <w:jc w:val="both"/>
        <w:rPr>
          <w:b/>
          <w:sz w:val="26"/>
          <w:szCs w:val="26"/>
        </w:rPr>
      </w:pPr>
      <w:r w:rsidRPr="00E45A85">
        <w:rPr>
          <w:b/>
          <w:sz w:val="26"/>
          <w:szCs w:val="26"/>
        </w:rPr>
        <w:t>Các khuyến cáo cho điều trị nội khoa là:</w:t>
      </w:r>
    </w:p>
    <w:p w14:paraId="486468EA" w14:textId="77777777" w:rsidR="000B044C" w:rsidRPr="00E45A85" w:rsidRDefault="000B044C" w:rsidP="000B044C">
      <w:pPr>
        <w:pStyle w:val="ListParagraph"/>
        <w:spacing w:after="0" w:line="360" w:lineRule="auto"/>
        <w:ind w:left="-720" w:right="-720" w:firstLine="1440"/>
        <w:jc w:val="both"/>
        <w:rPr>
          <w:sz w:val="26"/>
          <w:szCs w:val="26"/>
        </w:rPr>
      </w:pPr>
      <w:r w:rsidRPr="00E45A85">
        <w:rPr>
          <w:sz w:val="26"/>
          <w:szCs w:val="26"/>
        </w:rPr>
        <w:t xml:space="preserve">Mức </w:t>
      </w:r>
      <w:proofErr w:type="gramStart"/>
      <w:r w:rsidRPr="00E45A85">
        <w:rPr>
          <w:sz w:val="26"/>
          <w:szCs w:val="26"/>
        </w:rPr>
        <w:t>I :</w:t>
      </w:r>
      <w:proofErr w:type="gramEnd"/>
      <w:r w:rsidRPr="00E45A85">
        <w:rPr>
          <w:sz w:val="26"/>
          <w:szCs w:val="26"/>
        </w:rPr>
        <w:t xml:space="preserve"> có chỉ định điều trị</w:t>
      </w:r>
    </w:p>
    <w:p w14:paraId="4F19AEE0" w14:textId="77777777" w:rsidR="000B044C" w:rsidRPr="00E45A85" w:rsidRDefault="000B044C" w:rsidP="000B044C">
      <w:pPr>
        <w:pStyle w:val="ListParagraph"/>
        <w:numPr>
          <w:ilvl w:val="0"/>
          <w:numId w:val="38"/>
        </w:numPr>
        <w:spacing w:after="0" w:line="360" w:lineRule="auto"/>
        <w:jc w:val="both"/>
        <w:rPr>
          <w:sz w:val="26"/>
          <w:szCs w:val="26"/>
        </w:rPr>
      </w:pPr>
      <w:r w:rsidRPr="00E45A85">
        <w:rPr>
          <w:sz w:val="26"/>
          <w:szCs w:val="26"/>
        </w:rPr>
        <w:t>Vận dụng tích cực các biện pháp không dùng thuốc là bắt buộc cho mọi BN bên cạnh thuốc men điều trị</w:t>
      </w:r>
    </w:p>
    <w:p w14:paraId="2756A75C" w14:textId="77777777" w:rsidR="000B044C" w:rsidRPr="00E45A85" w:rsidRDefault="000B044C" w:rsidP="000B044C">
      <w:pPr>
        <w:pStyle w:val="ListParagraph"/>
        <w:numPr>
          <w:ilvl w:val="0"/>
          <w:numId w:val="38"/>
        </w:numPr>
        <w:spacing w:after="0" w:line="360" w:lineRule="auto"/>
        <w:ind w:right="-720"/>
        <w:jc w:val="both"/>
        <w:rPr>
          <w:sz w:val="26"/>
          <w:szCs w:val="26"/>
        </w:rPr>
      </w:pPr>
      <w:r w:rsidRPr="00E45A85">
        <w:rPr>
          <w:sz w:val="26"/>
          <w:szCs w:val="26"/>
        </w:rPr>
        <w:t>Aspirin cho thường quy nếu không có chống chỉ định</w:t>
      </w:r>
    </w:p>
    <w:p w14:paraId="425F420C" w14:textId="77777777" w:rsidR="000B044C" w:rsidRPr="00E45A85" w:rsidRDefault="000B044C" w:rsidP="000B044C">
      <w:pPr>
        <w:pStyle w:val="ListParagraph"/>
        <w:numPr>
          <w:ilvl w:val="0"/>
          <w:numId w:val="38"/>
        </w:numPr>
        <w:spacing w:after="0" w:line="360" w:lineRule="auto"/>
        <w:ind w:right="-720"/>
        <w:jc w:val="both"/>
        <w:rPr>
          <w:sz w:val="26"/>
          <w:szCs w:val="26"/>
        </w:rPr>
      </w:pPr>
      <w:r w:rsidRPr="00E45A85">
        <w:rPr>
          <w:sz w:val="26"/>
          <w:szCs w:val="26"/>
        </w:rPr>
        <w:t>Chẹn beta giao cảm nếu không có chống chỉ định</w:t>
      </w:r>
    </w:p>
    <w:p w14:paraId="5B75A717" w14:textId="77777777" w:rsidR="000B044C" w:rsidRPr="00E45A85" w:rsidRDefault="000B044C" w:rsidP="000B044C">
      <w:pPr>
        <w:pStyle w:val="ListParagraph"/>
        <w:numPr>
          <w:ilvl w:val="0"/>
          <w:numId w:val="38"/>
        </w:numPr>
        <w:spacing w:after="0" w:line="360" w:lineRule="auto"/>
        <w:ind w:right="-90"/>
        <w:jc w:val="both"/>
        <w:rPr>
          <w:sz w:val="26"/>
          <w:szCs w:val="26"/>
        </w:rPr>
      </w:pPr>
      <w:r w:rsidRPr="00E45A85">
        <w:rPr>
          <w:sz w:val="26"/>
          <w:szCs w:val="26"/>
        </w:rPr>
        <w:t xml:space="preserve">Thuốc ức chế men chuyển dạng cho mọi BN bị bệnh ĐMV có kèm theo tiểu đường và / hoặc rối loạn chức năng thất trái </w:t>
      </w:r>
    </w:p>
    <w:p w14:paraId="4B980A4D" w14:textId="77777777" w:rsidR="000B044C" w:rsidRPr="00E45A85" w:rsidRDefault="000B044C" w:rsidP="000B044C">
      <w:pPr>
        <w:pStyle w:val="ListParagraph"/>
        <w:numPr>
          <w:ilvl w:val="0"/>
          <w:numId w:val="38"/>
        </w:numPr>
        <w:spacing w:after="0" w:line="360" w:lineRule="auto"/>
        <w:ind w:left="1080" w:right="-90" w:hanging="310"/>
        <w:jc w:val="both"/>
        <w:rPr>
          <w:sz w:val="26"/>
          <w:szCs w:val="26"/>
        </w:rPr>
      </w:pPr>
      <w:r w:rsidRPr="00E45A85">
        <w:rPr>
          <w:sz w:val="26"/>
          <w:szCs w:val="26"/>
        </w:rPr>
        <w:t xml:space="preserve">Các thuốc hạ lipid máu để hạ LDL-C cho những BN có bệnh ĐMV hoặc nghi ngờ mà có LDL-C tăng cao &gt; 100 mg/dl, với mục tiêu hạ &lt; 100 mg/dl </w:t>
      </w:r>
      <w:proofErr w:type="gramStart"/>
      <w:r w:rsidRPr="00E45A85">
        <w:rPr>
          <w:sz w:val="26"/>
          <w:szCs w:val="26"/>
        </w:rPr>
        <w:t>( tối</w:t>
      </w:r>
      <w:proofErr w:type="gramEnd"/>
      <w:r w:rsidRPr="00E45A85">
        <w:rPr>
          <w:sz w:val="26"/>
          <w:szCs w:val="26"/>
        </w:rPr>
        <w:t xml:space="preserve"> ưu là &lt; 70 mg/dl )</w:t>
      </w:r>
    </w:p>
    <w:p w14:paraId="22D009DC" w14:textId="77777777" w:rsidR="000B044C" w:rsidRPr="00E45A85" w:rsidRDefault="000B044C" w:rsidP="000B044C">
      <w:pPr>
        <w:pStyle w:val="ListParagraph"/>
        <w:numPr>
          <w:ilvl w:val="0"/>
          <w:numId w:val="38"/>
        </w:numPr>
        <w:spacing w:after="0" w:line="360" w:lineRule="auto"/>
        <w:ind w:left="1080" w:right="-90" w:hanging="310"/>
        <w:jc w:val="both"/>
        <w:rPr>
          <w:sz w:val="26"/>
          <w:szCs w:val="26"/>
        </w:rPr>
      </w:pPr>
      <w:r w:rsidRPr="00E45A85">
        <w:rPr>
          <w:sz w:val="26"/>
          <w:szCs w:val="26"/>
        </w:rPr>
        <w:t>Thuốc Nitroglycerin ngậm dưới lưỡi hoặc dạng xịt dưới lưỡi để giảm các cơn đau</w:t>
      </w:r>
    </w:p>
    <w:p w14:paraId="22170741" w14:textId="77777777" w:rsidR="000B044C" w:rsidRPr="00E45A85" w:rsidRDefault="000B044C" w:rsidP="000B044C">
      <w:pPr>
        <w:pStyle w:val="ListParagraph"/>
        <w:numPr>
          <w:ilvl w:val="0"/>
          <w:numId w:val="38"/>
        </w:numPr>
        <w:spacing w:after="0" w:line="360" w:lineRule="auto"/>
        <w:ind w:left="1080" w:right="-90" w:hanging="310"/>
        <w:jc w:val="both"/>
        <w:rPr>
          <w:sz w:val="26"/>
          <w:szCs w:val="26"/>
        </w:rPr>
      </w:pPr>
      <w:r w:rsidRPr="00E45A85">
        <w:rPr>
          <w:sz w:val="26"/>
          <w:szCs w:val="26"/>
        </w:rPr>
        <w:lastRenderedPageBreak/>
        <w:t>Thuốc chẹn kênh calci hoặc loại nitrates có tác dụng kéo dài hoặc phối hợp cả 2 loại cho những BN mà có chống chỉ định với chẹn beta giao cảm</w:t>
      </w:r>
    </w:p>
    <w:p w14:paraId="687E0348" w14:textId="77777777" w:rsidR="000B044C" w:rsidRPr="00E45A85" w:rsidRDefault="000B044C" w:rsidP="000B044C">
      <w:pPr>
        <w:pStyle w:val="ListParagraph"/>
        <w:numPr>
          <w:ilvl w:val="0"/>
          <w:numId w:val="38"/>
        </w:numPr>
        <w:spacing w:after="0" w:line="360" w:lineRule="auto"/>
        <w:ind w:left="1080" w:right="-90" w:hanging="310"/>
        <w:jc w:val="both"/>
        <w:rPr>
          <w:sz w:val="26"/>
          <w:szCs w:val="26"/>
        </w:rPr>
      </w:pPr>
      <w:r w:rsidRPr="00E45A85">
        <w:rPr>
          <w:sz w:val="26"/>
          <w:szCs w:val="26"/>
        </w:rPr>
        <w:t>Thuốc chẹn kênh calci hoặc loại nitrates có tác dụng kéo dài hoặc phối hợp với chẹn beta giao cảm cho những BN mà đáp ứng kém với chẹn beta giao cảm</w:t>
      </w:r>
    </w:p>
    <w:p w14:paraId="4550C39D" w14:textId="77777777" w:rsidR="000B044C" w:rsidRPr="00E45A85" w:rsidRDefault="000B044C" w:rsidP="000B044C">
      <w:pPr>
        <w:pStyle w:val="ListParagraph"/>
        <w:numPr>
          <w:ilvl w:val="0"/>
          <w:numId w:val="38"/>
        </w:numPr>
        <w:spacing w:after="0" w:line="360" w:lineRule="auto"/>
        <w:ind w:left="1080" w:right="-90" w:hanging="310"/>
        <w:jc w:val="both"/>
        <w:rPr>
          <w:sz w:val="26"/>
          <w:szCs w:val="26"/>
        </w:rPr>
      </w:pPr>
      <w:r w:rsidRPr="00E45A85">
        <w:rPr>
          <w:sz w:val="26"/>
          <w:szCs w:val="26"/>
        </w:rPr>
        <w:t xml:space="preserve">Thuốc chẹn kênh calci hoặc loại nitrates có tác dụng kéo dài hoặc phối hợp cả 2 loại thay thế cho những BN mà do đã dùng chẹn beta giao cảm phải ngừng vì các tác dụng phụ </w:t>
      </w:r>
    </w:p>
    <w:p w14:paraId="466D2B70" w14:textId="77777777" w:rsidR="000B044C" w:rsidRPr="00E45A85" w:rsidRDefault="000B044C" w:rsidP="000B044C">
      <w:pPr>
        <w:pStyle w:val="ListParagraph"/>
        <w:numPr>
          <w:ilvl w:val="0"/>
          <w:numId w:val="38"/>
        </w:numPr>
        <w:spacing w:after="0" w:line="360" w:lineRule="auto"/>
        <w:ind w:left="1080" w:right="-180" w:hanging="310"/>
        <w:jc w:val="both"/>
        <w:rPr>
          <w:sz w:val="26"/>
          <w:szCs w:val="26"/>
        </w:rPr>
      </w:pPr>
      <w:r w:rsidRPr="00E45A85">
        <w:rPr>
          <w:sz w:val="26"/>
          <w:szCs w:val="26"/>
        </w:rPr>
        <w:t xml:space="preserve">Thuốc ức chế men chuyển cho BN có rối loạn chức năng thất </w:t>
      </w:r>
      <w:proofErr w:type="gramStart"/>
      <w:r w:rsidRPr="00E45A85">
        <w:rPr>
          <w:sz w:val="26"/>
          <w:szCs w:val="26"/>
        </w:rPr>
        <w:t>trái ,</w:t>
      </w:r>
      <w:proofErr w:type="gramEnd"/>
      <w:r w:rsidRPr="00E45A85">
        <w:rPr>
          <w:sz w:val="26"/>
          <w:szCs w:val="26"/>
        </w:rPr>
        <w:t xml:space="preserve"> đái tháo đường , tăng huyết áp .</w:t>
      </w:r>
    </w:p>
    <w:p w14:paraId="65283383" w14:textId="77777777" w:rsidR="000B044C" w:rsidRPr="00E45A85" w:rsidRDefault="000B044C" w:rsidP="000B044C">
      <w:pPr>
        <w:pStyle w:val="ListParagraph"/>
        <w:spacing w:after="0" w:line="360" w:lineRule="auto"/>
        <w:ind w:left="770" w:right="-720"/>
        <w:jc w:val="both"/>
        <w:rPr>
          <w:sz w:val="26"/>
          <w:szCs w:val="26"/>
        </w:rPr>
      </w:pPr>
      <w:r w:rsidRPr="00E45A85">
        <w:rPr>
          <w:sz w:val="26"/>
          <w:szCs w:val="26"/>
        </w:rPr>
        <w:t>Mức II: chỉ định cần cân nhắc</w:t>
      </w:r>
    </w:p>
    <w:p w14:paraId="524D21E6" w14:textId="77777777" w:rsidR="000B044C" w:rsidRPr="00E45A85" w:rsidRDefault="000B044C" w:rsidP="000B044C">
      <w:pPr>
        <w:pStyle w:val="ListParagraph"/>
        <w:numPr>
          <w:ilvl w:val="0"/>
          <w:numId w:val="39"/>
        </w:numPr>
        <w:spacing w:after="0" w:line="360" w:lineRule="auto"/>
        <w:ind w:left="1080" w:right="-720" w:hanging="270"/>
        <w:jc w:val="both"/>
        <w:rPr>
          <w:sz w:val="26"/>
          <w:szCs w:val="26"/>
        </w:rPr>
      </w:pPr>
      <w:r w:rsidRPr="00E45A85">
        <w:rPr>
          <w:sz w:val="26"/>
          <w:szCs w:val="26"/>
        </w:rPr>
        <w:t>Clopidogrel khi có chống chỉ định tuyệt đối với aspirin</w:t>
      </w:r>
    </w:p>
    <w:p w14:paraId="741A5150" w14:textId="77777777" w:rsidR="000B044C" w:rsidRPr="00E45A85" w:rsidRDefault="000B044C" w:rsidP="000B044C">
      <w:pPr>
        <w:pStyle w:val="ListParagraph"/>
        <w:numPr>
          <w:ilvl w:val="0"/>
          <w:numId w:val="39"/>
        </w:numPr>
        <w:spacing w:after="0" w:line="360" w:lineRule="auto"/>
        <w:ind w:left="1080" w:right="-90" w:hanging="270"/>
        <w:jc w:val="both"/>
        <w:rPr>
          <w:sz w:val="26"/>
          <w:szCs w:val="26"/>
        </w:rPr>
      </w:pPr>
      <w:r w:rsidRPr="00E45A85">
        <w:rPr>
          <w:sz w:val="26"/>
          <w:szCs w:val="26"/>
        </w:rPr>
        <w:t xml:space="preserve">Chẹn kênh calci được lựa chọn như thuốc đầu tiên thay vì chọn chẹn beta giao cảm  </w:t>
      </w:r>
    </w:p>
    <w:p w14:paraId="30AE6552" w14:textId="77777777" w:rsidR="000B044C" w:rsidRPr="00E45A85" w:rsidRDefault="000B044C" w:rsidP="000B044C">
      <w:pPr>
        <w:pStyle w:val="ListParagraph"/>
        <w:numPr>
          <w:ilvl w:val="0"/>
          <w:numId w:val="39"/>
        </w:numPr>
        <w:spacing w:after="0" w:line="360" w:lineRule="auto"/>
        <w:ind w:left="1080" w:right="-720" w:hanging="270"/>
        <w:jc w:val="both"/>
        <w:rPr>
          <w:sz w:val="26"/>
          <w:szCs w:val="26"/>
        </w:rPr>
      </w:pPr>
      <w:r w:rsidRPr="00E45A85">
        <w:rPr>
          <w:sz w:val="26"/>
          <w:szCs w:val="26"/>
        </w:rPr>
        <w:t xml:space="preserve">Thuốc ức chế men chuyển là lựa chọn cho mọi BN </w:t>
      </w:r>
    </w:p>
    <w:p w14:paraId="2D71CCFD" w14:textId="77777777" w:rsidR="000B044C" w:rsidRPr="00E45A85" w:rsidRDefault="000B044C" w:rsidP="000B044C">
      <w:pPr>
        <w:pStyle w:val="ListParagraph"/>
        <w:numPr>
          <w:ilvl w:val="0"/>
          <w:numId w:val="39"/>
        </w:numPr>
        <w:spacing w:after="0" w:line="360" w:lineRule="auto"/>
        <w:ind w:left="1080" w:right="-90" w:hanging="270"/>
        <w:jc w:val="both"/>
        <w:rPr>
          <w:sz w:val="26"/>
          <w:szCs w:val="26"/>
        </w:rPr>
      </w:pPr>
      <w:r w:rsidRPr="00E45A85">
        <w:rPr>
          <w:sz w:val="26"/>
          <w:szCs w:val="26"/>
        </w:rPr>
        <w:t>Thuốc hạ lipid máu để hạ LDL-C trong giới hạn 100 – 129 mg/dl trong khi cần phải áp dụng các biện pháp khác trong điều chỉnh lối sống</w:t>
      </w:r>
    </w:p>
    <w:p w14:paraId="01D1C35B" w14:textId="77777777" w:rsidR="000B044C" w:rsidRPr="00E45A85" w:rsidRDefault="000B044C" w:rsidP="000B044C">
      <w:pPr>
        <w:pStyle w:val="ListParagraph"/>
        <w:numPr>
          <w:ilvl w:val="0"/>
          <w:numId w:val="39"/>
        </w:numPr>
        <w:spacing w:after="0" w:line="360" w:lineRule="auto"/>
        <w:ind w:left="1080" w:right="-720" w:hanging="270"/>
        <w:jc w:val="both"/>
        <w:rPr>
          <w:sz w:val="26"/>
          <w:szCs w:val="26"/>
        </w:rPr>
      </w:pPr>
      <w:r w:rsidRPr="00E45A85">
        <w:rPr>
          <w:sz w:val="26"/>
          <w:szCs w:val="26"/>
        </w:rPr>
        <w:t>Thuốc chống đông đường uống kháng vitamin K</w:t>
      </w:r>
    </w:p>
    <w:p w14:paraId="67402B6F" w14:textId="77777777" w:rsidR="000B044C" w:rsidRPr="00E45A85" w:rsidRDefault="000B044C" w:rsidP="000B044C">
      <w:pPr>
        <w:pStyle w:val="ListParagraph"/>
        <w:numPr>
          <w:ilvl w:val="0"/>
          <w:numId w:val="39"/>
        </w:numPr>
        <w:spacing w:after="0" w:line="360" w:lineRule="auto"/>
        <w:ind w:left="1080" w:right="-90" w:hanging="270"/>
        <w:jc w:val="both"/>
        <w:rPr>
          <w:sz w:val="26"/>
          <w:szCs w:val="26"/>
        </w:rPr>
      </w:pPr>
      <w:r w:rsidRPr="00E45A85">
        <w:rPr>
          <w:sz w:val="26"/>
          <w:szCs w:val="26"/>
        </w:rPr>
        <w:t xml:space="preserve">Các thuốc tác động lên chuyển hóa tế bào tim </w:t>
      </w:r>
      <w:proofErr w:type="gramStart"/>
      <w:r w:rsidRPr="00E45A85">
        <w:rPr>
          <w:sz w:val="26"/>
          <w:szCs w:val="26"/>
        </w:rPr>
        <w:t>( Trimetazidine</w:t>
      </w:r>
      <w:proofErr w:type="gramEnd"/>
      <w:r w:rsidRPr="00E45A85">
        <w:rPr>
          <w:sz w:val="26"/>
          <w:szCs w:val="26"/>
        </w:rPr>
        <w:t>): dùng đơn độc hoặc phối hợp</w:t>
      </w:r>
    </w:p>
    <w:p w14:paraId="23CF3611" w14:textId="77777777" w:rsidR="000B044C" w:rsidRPr="00E45A85" w:rsidRDefault="000B044C" w:rsidP="000B044C">
      <w:pPr>
        <w:pStyle w:val="ListParagraph"/>
        <w:numPr>
          <w:ilvl w:val="0"/>
          <w:numId w:val="39"/>
        </w:numPr>
        <w:spacing w:after="0" w:line="360" w:lineRule="auto"/>
        <w:ind w:left="1080" w:right="-720" w:hanging="270"/>
        <w:jc w:val="both"/>
        <w:rPr>
          <w:sz w:val="26"/>
          <w:szCs w:val="26"/>
        </w:rPr>
      </w:pPr>
      <w:r w:rsidRPr="00E45A85">
        <w:rPr>
          <w:sz w:val="26"/>
          <w:szCs w:val="26"/>
        </w:rPr>
        <w:t>Thuốc mở kênh K</w:t>
      </w:r>
      <w:proofErr w:type="gramStart"/>
      <w:r w:rsidRPr="00E45A85">
        <w:rPr>
          <w:sz w:val="26"/>
          <w:szCs w:val="26"/>
        </w:rPr>
        <w:t>+ :</w:t>
      </w:r>
      <w:proofErr w:type="gramEnd"/>
      <w:r w:rsidRPr="00E45A85">
        <w:rPr>
          <w:sz w:val="26"/>
          <w:szCs w:val="26"/>
        </w:rPr>
        <w:t xml:space="preserve"> Nicorandil</w:t>
      </w:r>
    </w:p>
    <w:p w14:paraId="5F59F481" w14:textId="77777777" w:rsidR="000B044C" w:rsidRPr="00E45A85" w:rsidRDefault="000B044C" w:rsidP="000B044C">
      <w:pPr>
        <w:pStyle w:val="ListParagraph"/>
        <w:numPr>
          <w:ilvl w:val="0"/>
          <w:numId w:val="39"/>
        </w:numPr>
        <w:spacing w:after="0" w:line="360" w:lineRule="auto"/>
        <w:ind w:left="1080" w:right="-720" w:hanging="270"/>
        <w:jc w:val="both"/>
        <w:rPr>
          <w:sz w:val="26"/>
          <w:szCs w:val="26"/>
        </w:rPr>
      </w:pPr>
      <w:r w:rsidRPr="00E45A85">
        <w:rPr>
          <w:sz w:val="26"/>
          <w:szCs w:val="26"/>
        </w:rPr>
        <w:t xml:space="preserve">Thuốc tác động nút </w:t>
      </w:r>
      <w:proofErr w:type="gramStart"/>
      <w:r w:rsidRPr="00E45A85">
        <w:rPr>
          <w:sz w:val="26"/>
          <w:szCs w:val="26"/>
        </w:rPr>
        <w:t>xoang :</w:t>
      </w:r>
      <w:proofErr w:type="gramEnd"/>
      <w:r w:rsidRPr="00E45A85">
        <w:rPr>
          <w:sz w:val="26"/>
          <w:szCs w:val="26"/>
        </w:rPr>
        <w:t xml:space="preserve"> Ivabradine</w:t>
      </w:r>
    </w:p>
    <w:p w14:paraId="1905D9E6" w14:textId="77777777" w:rsidR="000B044C" w:rsidRPr="00E45A85" w:rsidRDefault="000B044C" w:rsidP="000B044C">
      <w:pPr>
        <w:pStyle w:val="ListParagraph"/>
        <w:spacing w:after="0" w:line="360" w:lineRule="auto"/>
        <w:ind w:left="-720" w:right="-720" w:firstLine="1530"/>
        <w:jc w:val="both"/>
        <w:rPr>
          <w:sz w:val="26"/>
          <w:szCs w:val="26"/>
        </w:rPr>
      </w:pPr>
      <w:r w:rsidRPr="00E45A85">
        <w:rPr>
          <w:sz w:val="26"/>
          <w:szCs w:val="26"/>
        </w:rPr>
        <w:t>Mức III: không có chỉ định</w:t>
      </w:r>
    </w:p>
    <w:p w14:paraId="108508A7" w14:textId="77777777" w:rsidR="000B044C" w:rsidRPr="00E45A85" w:rsidRDefault="000B044C" w:rsidP="000B044C">
      <w:pPr>
        <w:pStyle w:val="ListParagraph"/>
        <w:numPr>
          <w:ilvl w:val="0"/>
          <w:numId w:val="40"/>
        </w:numPr>
        <w:spacing w:after="0" w:line="360" w:lineRule="auto"/>
        <w:ind w:right="-720"/>
        <w:jc w:val="both"/>
        <w:rPr>
          <w:sz w:val="26"/>
          <w:szCs w:val="26"/>
        </w:rPr>
      </w:pPr>
      <w:r w:rsidRPr="00E45A85">
        <w:rPr>
          <w:sz w:val="26"/>
          <w:szCs w:val="26"/>
        </w:rPr>
        <w:t>Dipyridamol</w:t>
      </w:r>
    </w:p>
    <w:p w14:paraId="5AA995B4" w14:textId="77777777" w:rsidR="000B044C" w:rsidRPr="00E45A85" w:rsidRDefault="000B044C" w:rsidP="000B044C">
      <w:pPr>
        <w:pStyle w:val="ListParagraph"/>
        <w:numPr>
          <w:ilvl w:val="0"/>
          <w:numId w:val="40"/>
        </w:numPr>
        <w:spacing w:after="0" w:line="360" w:lineRule="auto"/>
        <w:ind w:right="-720"/>
        <w:jc w:val="both"/>
        <w:rPr>
          <w:sz w:val="26"/>
          <w:szCs w:val="26"/>
        </w:rPr>
      </w:pPr>
      <w:r w:rsidRPr="00E45A85">
        <w:rPr>
          <w:sz w:val="26"/>
          <w:szCs w:val="26"/>
        </w:rPr>
        <w:t>Điều trị vật lý trị liệu</w:t>
      </w:r>
    </w:p>
    <w:p w14:paraId="36E10C95" w14:textId="5323C18E" w:rsidR="000B044C" w:rsidRPr="00E45A85" w:rsidRDefault="000B044C" w:rsidP="000B044C">
      <w:pPr>
        <w:pStyle w:val="ListParagraph"/>
        <w:spacing w:after="0" w:line="360" w:lineRule="auto"/>
        <w:ind w:left="-720" w:right="-720" w:firstLine="1170"/>
        <w:jc w:val="both"/>
        <w:rPr>
          <w:b/>
          <w:sz w:val="26"/>
          <w:szCs w:val="26"/>
        </w:rPr>
      </w:pPr>
      <w:r>
        <w:rPr>
          <w:b/>
          <w:sz w:val="26"/>
          <w:szCs w:val="26"/>
        </w:rPr>
        <w:t>4</w:t>
      </w:r>
      <w:r w:rsidRPr="00E45A85">
        <w:rPr>
          <w:b/>
          <w:sz w:val="26"/>
          <w:szCs w:val="26"/>
        </w:rPr>
        <w:t>.1.1 Các biện pháp chung</w:t>
      </w:r>
    </w:p>
    <w:p w14:paraId="72AC8312" w14:textId="77777777" w:rsidR="000B044C" w:rsidRPr="00E45A85" w:rsidRDefault="000B044C" w:rsidP="000B044C">
      <w:pPr>
        <w:pStyle w:val="ListParagraph"/>
        <w:spacing w:after="0" w:line="360" w:lineRule="auto"/>
        <w:ind w:left="-720" w:right="-720" w:firstLine="1170"/>
        <w:jc w:val="both"/>
        <w:rPr>
          <w:sz w:val="26"/>
          <w:szCs w:val="26"/>
        </w:rPr>
      </w:pPr>
      <w:r w:rsidRPr="00E45A85">
        <w:rPr>
          <w:b/>
          <w:sz w:val="26"/>
          <w:szCs w:val="26"/>
        </w:rPr>
        <w:t xml:space="preserve">-  </w:t>
      </w:r>
      <w:r w:rsidRPr="00E45A85">
        <w:rPr>
          <w:sz w:val="26"/>
          <w:szCs w:val="26"/>
        </w:rPr>
        <w:t xml:space="preserve">Khống chế các yếu tố nguy cơ </w:t>
      </w:r>
    </w:p>
    <w:p w14:paraId="5F2D4CA9" w14:textId="77777777" w:rsidR="000B044C" w:rsidRPr="00E45A85" w:rsidRDefault="000B044C" w:rsidP="000B044C">
      <w:pPr>
        <w:pStyle w:val="ListParagraph"/>
        <w:spacing w:after="0" w:line="360" w:lineRule="auto"/>
        <w:ind w:left="540" w:right="-180" w:hanging="90"/>
        <w:jc w:val="both"/>
        <w:rPr>
          <w:b/>
          <w:sz w:val="26"/>
          <w:szCs w:val="26"/>
        </w:rPr>
      </w:pPr>
      <w:r w:rsidRPr="00E45A85">
        <w:rPr>
          <w:b/>
          <w:sz w:val="26"/>
          <w:szCs w:val="26"/>
        </w:rPr>
        <w:t xml:space="preserve">- </w:t>
      </w:r>
      <w:r w:rsidRPr="00E45A85">
        <w:rPr>
          <w:sz w:val="26"/>
          <w:szCs w:val="26"/>
        </w:rPr>
        <w:t>Tập thể lực đều đặn</w:t>
      </w:r>
      <w:r w:rsidRPr="00E45A85">
        <w:rPr>
          <w:b/>
          <w:sz w:val="26"/>
          <w:szCs w:val="26"/>
        </w:rPr>
        <w:t xml:space="preserve"> </w:t>
      </w:r>
      <w:r w:rsidRPr="00E45A85">
        <w:rPr>
          <w:sz w:val="26"/>
          <w:szCs w:val="26"/>
        </w:rPr>
        <w:t>40-60 phút/</w:t>
      </w:r>
      <w:proofErr w:type="gramStart"/>
      <w:r w:rsidRPr="00E45A85">
        <w:rPr>
          <w:sz w:val="26"/>
          <w:szCs w:val="26"/>
        </w:rPr>
        <w:t>ngày ,</w:t>
      </w:r>
      <w:proofErr w:type="gramEnd"/>
      <w:r w:rsidRPr="00E45A85">
        <w:rPr>
          <w:sz w:val="26"/>
          <w:szCs w:val="26"/>
        </w:rPr>
        <w:t xml:space="preserve"> tất cả các ngày. Mức độ tập dựa trên khả năng gắng sức của từng BN</w:t>
      </w:r>
      <w:r w:rsidRPr="00E45A85">
        <w:rPr>
          <w:b/>
          <w:sz w:val="26"/>
          <w:szCs w:val="26"/>
        </w:rPr>
        <w:t xml:space="preserve"> </w:t>
      </w:r>
    </w:p>
    <w:p w14:paraId="67E2EACD" w14:textId="77777777" w:rsidR="000B044C" w:rsidRPr="00E45A85" w:rsidRDefault="000B044C" w:rsidP="000B044C">
      <w:pPr>
        <w:pStyle w:val="ListParagraph"/>
        <w:spacing w:after="0" w:line="360" w:lineRule="auto"/>
        <w:ind w:left="-720" w:right="-900" w:firstLine="1170"/>
        <w:jc w:val="both"/>
        <w:rPr>
          <w:sz w:val="26"/>
          <w:szCs w:val="26"/>
        </w:rPr>
      </w:pPr>
      <w:r w:rsidRPr="00E45A85">
        <w:rPr>
          <w:b/>
          <w:sz w:val="26"/>
          <w:szCs w:val="26"/>
        </w:rPr>
        <w:lastRenderedPageBreak/>
        <w:t xml:space="preserve">- </w:t>
      </w:r>
      <w:r w:rsidRPr="00E45A85">
        <w:rPr>
          <w:sz w:val="26"/>
          <w:szCs w:val="26"/>
        </w:rPr>
        <w:t xml:space="preserve">Bỏ ngay hút thuốc lá </w:t>
      </w:r>
    </w:p>
    <w:p w14:paraId="07569A89" w14:textId="77777777" w:rsidR="000B044C" w:rsidRPr="00E45A85" w:rsidRDefault="000B044C" w:rsidP="000B044C">
      <w:pPr>
        <w:pStyle w:val="ListParagraph"/>
        <w:spacing w:after="0" w:line="360" w:lineRule="auto"/>
        <w:ind w:left="630" w:right="-90" w:hanging="180"/>
        <w:jc w:val="both"/>
        <w:rPr>
          <w:sz w:val="26"/>
          <w:szCs w:val="26"/>
        </w:rPr>
      </w:pPr>
      <w:r w:rsidRPr="00E45A85">
        <w:rPr>
          <w:b/>
          <w:sz w:val="26"/>
          <w:szCs w:val="26"/>
        </w:rPr>
        <w:t>-</w:t>
      </w:r>
      <w:r w:rsidRPr="00E45A85">
        <w:rPr>
          <w:sz w:val="26"/>
          <w:szCs w:val="26"/>
        </w:rPr>
        <w:t xml:space="preserve"> Chế độ ăn uống hợp </w:t>
      </w:r>
      <w:proofErr w:type="gramStart"/>
      <w:r w:rsidRPr="00E45A85">
        <w:rPr>
          <w:sz w:val="26"/>
          <w:szCs w:val="26"/>
        </w:rPr>
        <w:t>lý :</w:t>
      </w:r>
      <w:proofErr w:type="gramEnd"/>
      <w:r w:rsidRPr="00E45A85">
        <w:rPr>
          <w:sz w:val="26"/>
          <w:szCs w:val="26"/>
        </w:rPr>
        <w:t xml:space="preserve"> giảm mỡ, mặn , nhiều tinh bột quá , khuyến khích ăn nhiều rau quả, cá ,thịt nạc cân đối…</w:t>
      </w:r>
    </w:p>
    <w:p w14:paraId="20732801" w14:textId="77777777" w:rsidR="000B044C" w:rsidRPr="00E45A85" w:rsidRDefault="000B044C" w:rsidP="000B044C">
      <w:pPr>
        <w:pStyle w:val="ListParagraph"/>
        <w:spacing w:after="0" w:line="360" w:lineRule="auto"/>
        <w:ind w:left="-720" w:right="-900" w:firstLine="1170"/>
        <w:jc w:val="both"/>
        <w:rPr>
          <w:sz w:val="26"/>
          <w:szCs w:val="26"/>
        </w:rPr>
      </w:pPr>
      <w:r w:rsidRPr="00E45A85">
        <w:rPr>
          <w:sz w:val="26"/>
          <w:szCs w:val="26"/>
        </w:rPr>
        <w:t>- Tránh căng thẳng</w:t>
      </w:r>
    </w:p>
    <w:p w14:paraId="7CD2649C" w14:textId="77777777" w:rsidR="000B044C" w:rsidRPr="00E45A85" w:rsidRDefault="000B044C" w:rsidP="000B044C">
      <w:pPr>
        <w:pStyle w:val="ListParagraph"/>
        <w:spacing w:after="0" w:line="360" w:lineRule="auto"/>
        <w:ind w:left="-720" w:right="-900" w:firstLine="1170"/>
        <w:jc w:val="both"/>
        <w:rPr>
          <w:sz w:val="26"/>
          <w:szCs w:val="26"/>
        </w:rPr>
      </w:pPr>
      <w:r w:rsidRPr="00E45A85">
        <w:rPr>
          <w:sz w:val="26"/>
          <w:szCs w:val="26"/>
        </w:rPr>
        <w:t xml:space="preserve">- Khống chế tốt huyết </w:t>
      </w:r>
      <w:proofErr w:type="gramStart"/>
      <w:r w:rsidRPr="00E45A85">
        <w:rPr>
          <w:sz w:val="26"/>
          <w:szCs w:val="26"/>
        </w:rPr>
        <w:t>áp ,</w:t>
      </w:r>
      <w:proofErr w:type="gramEnd"/>
      <w:r w:rsidRPr="00E45A85">
        <w:rPr>
          <w:sz w:val="26"/>
          <w:szCs w:val="26"/>
        </w:rPr>
        <w:t xml:space="preserve"> đái tháo đường , rối loạn lipid máu </w:t>
      </w:r>
    </w:p>
    <w:p w14:paraId="2E6AA1FE" w14:textId="77777777" w:rsidR="000B044C" w:rsidRPr="00E45A85" w:rsidRDefault="000B044C" w:rsidP="000B044C">
      <w:pPr>
        <w:pStyle w:val="ListParagraph"/>
        <w:spacing w:after="0" w:line="360" w:lineRule="auto"/>
        <w:ind w:left="630" w:right="-90" w:hanging="180"/>
        <w:jc w:val="both"/>
        <w:rPr>
          <w:sz w:val="26"/>
          <w:szCs w:val="26"/>
        </w:rPr>
      </w:pPr>
      <w:r w:rsidRPr="00E45A85">
        <w:rPr>
          <w:sz w:val="26"/>
          <w:szCs w:val="26"/>
        </w:rPr>
        <w:t>- Vấn đề sinh hoạt tình dục có thể gây cơn đau ngực, có thể dùng thuốc bằng các thuốc nitrates. Cần chú ý khi dùng thuốc nitroglycerin, không được phối hợp với các thuốc sildenafil</w:t>
      </w:r>
    </w:p>
    <w:p w14:paraId="4BD567B6" w14:textId="77777777" w:rsidR="000B044C" w:rsidRPr="00E45A85" w:rsidRDefault="000B044C" w:rsidP="000B044C">
      <w:pPr>
        <w:pStyle w:val="ListParagraph"/>
        <w:spacing w:after="0" w:line="360" w:lineRule="auto"/>
        <w:ind w:left="630" w:right="-90" w:hanging="180"/>
        <w:jc w:val="both"/>
        <w:rPr>
          <w:sz w:val="26"/>
          <w:szCs w:val="26"/>
        </w:rPr>
      </w:pPr>
      <w:r w:rsidRPr="00E45A85">
        <w:rPr>
          <w:sz w:val="26"/>
          <w:szCs w:val="26"/>
        </w:rPr>
        <w:t>- Tránh dùng các thuốc NSAID loại anti COX2 vì có nguy cơ cao hơn với bệnh tim mạch</w:t>
      </w:r>
    </w:p>
    <w:p w14:paraId="54F8942C" w14:textId="0BCF1E20" w:rsidR="000B044C" w:rsidRPr="00E45A85" w:rsidRDefault="000B044C" w:rsidP="000B044C">
      <w:pPr>
        <w:pStyle w:val="ListParagraph"/>
        <w:spacing w:after="0" w:line="360" w:lineRule="auto"/>
        <w:ind w:left="-720" w:right="-900" w:firstLine="1170"/>
        <w:jc w:val="both"/>
        <w:rPr>
          <w:b/>
          <w:sz w:val="26"/>
          <w:szCs w:val="26"/>
        </w:rPr>
      </w:pPr>
      <w:r>
        <w:rPr>
          <w:b/>
          <w:sz w:val="26"/>
          <w:szCs w:val="26"/>
        </w:rPr>
        <w:t>4</w:t>
      </w:r>
      <w:r w:rsidRPr="00E45A85">
        <w:rPr>
          <w:b/>
          <w:sz w:val="26"/>
          <w:szCs w:val="26"/>
        </w:rPr>
        <w:t>.1.2. Chống kết dính tiểu cầu:</w:t>
      </w:r>
    </w:p>
    <w:p w14:paraId="5F593AC4" w14:textId="77777777" w:rsidR="000B044C" w:rsidRPr="00E45A85" w:rsidRDefault="000B044C" w:rsidP="000B044C">
      <w:pPr>
        <w:pStyle w:val="ListParagraph"/>
        <w:spacing w:after="0" w:line="360" w:lineRule="auto"/>
        <w:ind w:left="-720" w:right="-900" w:firstLine="1170"/>
        <w:jc w:val="both"/>
        <w:rPr>
          <w:sz w:val="26"/>
          <w:szCs w:val="26"/>
        </w:rPr>
      </w:pPr>
      <w:r w:rsidRPr="00E45A85">
        <w:rPr>
          <w:b/>
          <w:sz w:val="26"/>
          <w:szCs w:val="26"/>
        </w:rPr>
        <w:t xml:space="preserve">- </w:t>
      </w:r>
      <w:r w:rsidRPr="00E45A85">
        <w:rPr>
          <w:sz w:val="26"/>
          <w:szCs w:val="26"/>
        </w:rPr>
        <w:t>Aspirin:</w:t>
      </w:r>
      <w:r w:rsidRPr="00E45A85">
        <w:rPr>
          <w:b/>
          <w:sz w:val="26"/>
          <w:szCs w:val="26"/>
        </w:rPr>
        <w:t xml:space="preserve"> </w:t>
      </w:r>
      <w:r w:rsidRPr="00E45A85">
        <w:rPr>
          <w:sz w:val="26"/>
          <w:szCs w:val="26"/>
        </w:rPr>
        <w:t xml:space="preserve">liều 80-325mg/ ngày </w:t>
      </w:r>
      <w:proofErr w:type="gramStart"/>
      <w:r w:rsidRPr="00E45A85">
        <w:rPr>
          <w:sz w:val="26"/>
          <w:szCs w:val="26"/>
        </w:rPr>
        <w:t>uống  dùng</w:t>
      </w:r>
      <w:proofErr w:type="gramEnd"/>
      <w:r w:rsidRPr="00E45A85">
        <w:rPr>
          <w:sz w:val="26"/>
          <w:szCs w:val="26"/>
        </w:rPr>
        <w:t xml:space="preserve"> lâu dài</w:t>
      </w:r>
    </w:p>
    <w:p w14:paraId="7D3068C9" w14:textId="77777777" w:rsidR="000B044C" w:rsidRPr="00E45A85" w:rsidRDefault="000B044C" w:rsidP="000B044C">
      <w:pPr>
        <w:pStyle w:val="ListParagraph"/>
        <w:spacing w:after="0" w:line="360" w:lineRule="auto"/>
        <w:ind w:left="-720" w:right="-900" w:firstLine="1170"/>
        <w:jc w:val="both"/>
        <w:rPr>
          <w:sz w:val="26"/>
          <w:szCs w:val="26"/>
        </w:rPr>
      </w:pPr>
      <w:r w:rsidRPr="00E45A85">
        <w:rPr>
          <w:sz w:val="26"/>
          <w:szCs w:val="26"/>
        </w:rPr>
        <w:t>- Clopidogrel khi có chống chỉ định aspirin</w:t>
      </w:r>
    </w:p>
    <w:p w14:paraId="4530E353" w14:textId="77777777" w:rsidR="000B044C" w:rsidRPr="00E45A85" w:rsidRDefault="000B044C" w:rsidP="000B044C">
      <w:pPr>
        <w:pStyle w:val="ListParagraph"/>
        <w:spacing w:after="0" w:line="360" w:lineRule="auto"/>
        <w:ind w:left="450" w:right="-90"/>
        <w:jc w:val="both"/>
        <w:rPr>
          <w:sz w:val="26"/>
          <w:szCs w:val="26"/>
        </w:rPr>
      </w:pPr>
      <w:r w:rsidRPr="00E45A85">
        <w:rPr>
          <w:sz w:val="26"/>
          <w:szCs w:val="26"/>
        </w:rPr>
        <w:t>Trong trường hợp có chỉ định cần chụp ĐMV mà có can thiệp đặt stent thì cần dùng phối hợp thuốc này với aspirin và dùng cho BN ít nhất trước 2 ngày can thiệp. Sau can thiệp ĐMV thuốc này cùng với aspirin phải được dùng thêm ít nhất 1 tháng đối với các stent thông thường và ít nhất 12 tháng với BN đặt stent bọc thuốc, sau đó chỉ cần dùng aspirin kéo dài.</w:t>
      </w:r>
    </w:p>
    <w:p w14:paraId="7F8DCE2D" w14:textId="60260844" w:rsidR="000B044C" w:rsidRPr="00E45A85" w:rsidRDefault="000B044C" w:rsidP="000B044C">
      <w:pPr>
        <w:pStyle w:val="ListParagraph"/>
        <w:spacing w:after="0" w:line="360" w:lineRule="auto"/>
        <w:ind w:left="-720" w:right="-900" w:firstLine="1170"/>
        <w:jc w:val="both"/>
        <w:rPr>
          <w:sz w:val="26"/>
          <w:szCs w:val="26"/>
        </w:rPr>
      </w:pPr>
      <w:r>
        <w:rPr>
          <w:b/>
          <w:sz w:val="26"/>
          <w:szCs w:val="26"/>
        </w:rPr>
        <w:t>2.1.3</w:t>
      </w:r>
      <w:r w:rsidRPr="00E45A85">
        <w:rPr>
          <w:b/>
          <w:sz w:val="26"/>
          <w:szCs w:val="26"/>
        </w:rPr>
        <w:t xml:space="preserve"> Điều chỉnh rối loạn lipid máu </w:t>
      </w:r>
    </w:p>
    <w:p w14:paraId="7E2B8B2E" w14:textId="77777777" w:rsidR="000B044C" w:rsidRPr="00E45A85" w:rsidRDefault="000B044C" w:rsidP="000B044C">
      <w:pPr>
        <w:pStyle w:val="ListParagraph"/>
        <w:spacing w:after="0" w:line="360" w:lineRule="auto"/>
        <w:ind w:left="-720" w:right="-900" w:firstLine="1170"/>
        <w:jc w:val="both"/>
        <w:rPr>
          <w:sz w:val="26"/>
          <w:szCs w:val="26"/>
        </w:rPr>
      </w:pPr>
      <w:r w:rsidRPr="00E45A85">
        <w:rPr>
          <w:sz w:val="26"/>
          <w:szCs w:val="26"/>
        </w:rPr>
        <w:t xml:space="preserve">Các nhóm thuốc thường dùng trên lâm sàng </w:t>
      </w:r>
    </w:p>
    <w:p w14:paraId="67876735" w14:textId="77777777" w:rsidR="000B044C" w:rsidRPr="00E45A85" w:rsidRDefault="000B044C" w:rsidP="000B044C">
      <w:pPr>
        <w:pStyle w:val="ListParagraph"/>
        <w:spacing w:after="0" w:line="360" w:lineRule="auto"/>
        <w:ind w:left="450" w:right="-90"/>
        <w:jc w:val="both"/>
        <w:rPr>
          <w:sz w:val="26"/>
          <w:szCs w:val="26"/>
        </w:rPr>
      </w:pPr>
      <w:r w:rsidRPr="00E45A85">
        <w:rPr>
          <w:sz w:val="26"/>
          <w:szCs w:val="26"/>
        </w:rPr>
        <w:tab/>
        <w:t xml:space="preserve">Nhóm statin hay thuốc ức chế HMG- CoA: </w:t>
      </w:r>
      <w:proofErr w:type="gramStart"/>
      <w:r w:rsidRPr="00E45A85">
        <w:rPr>
          <w:sz w:val="26"/>
          <w:szCs w:val="26"/>
        </w:rPr>
        <w:t>Simvastatin(</w:t>
      </w:r>
      <w:proofErr w:type="gramEnd"/>
      <w:r w:rsidRPr="00E45A85">
        <w:rPr>
          <w:sz w:val="26"/>
          <w:szCs w:val="26"/>
        </w:rPr>
        <w:t>Zocor), Atorvastatin (Lipitor) , Rosuvastatin( Crestor) dẫn xuất Fibrat: Gemfibrozil (Lopid), Fenofibrat(Lipanthyl). Mục tiêu là giảm LDL-C &lt; 100mg/dl</w:t>
      </w:r>
    </w:p>
    <w:p w14:paraId="508F5410" w14:textId="49F9CAA6" w:rsidR="000B044C" w:rsidRPr="00E45A85" w:rsidRDefault="000B044C" w:rsidP="000B044C">
      <w:pPr>
        <w:pStyle w:val="ListParagraph"/>
        <w:spacing w:after="0" w:line="360" w:lineRule="auto"/>
        <w:ind w:left="-720" w:right="-900" w:firstLine="1170"/>
        <w:jc w:val="both"/>
        <w:rPr>
          <w:b/>
          <w:sz w:val="26"/>
          <w:szCs w:val="26"/>
        </w:rPr>
      </w:pPr>
      <w:r>
        <w:rPr>
          <w:b/>
          <w:sz w:val="26"/>
          <w:szCs w:val="26"/>
        </w:rPr>
        <w:t xml:space="preserve">4.1.4 </w:t>
      </w:r>
      <w:r w:rsidRPr="00E45A85">
        <w:rPr>
          <w:b/>
          <w:sz w:val="26"/>
          <w:szCs w:val="26"/>
        </w:rPr>
        <w:t xml:space="preserve">Các dẫn xuất </w:t>
      </w:r>
      <w:proofErr w:type="gramStart"/>
      <w:r w:rsidRPr="00E45A85">
        <w:rPr>
          <w:b/>
          <w:sz w:val="26"/>
          <w:szCs w:val="26"/>
        </w:rPr>
        <w:t>nitrates :</w:t>
      </w:r>
      <w:proofErr w:type="gramEnd"/>
    </w:p>
    <w:p w14:paraId="2598D4AA" w14:textId="77777777" w:rsidR="000B044C" w:rsidRPr="00E45A85" w:rsidRDefault="000B044C" w:rsidP="000B044C">
      <w:pPr>
        <w:pStyle w:val="ListParagraph"/>
        <w:spacing w:after="0" w:line="360" w:lineRule="auto"/>
        <w:ind w:left="630" w:right="-90" w:hanging="180"/>
        <w:jc w:val="both"/>
        <w:rPr>
          <w:sz w:val="26"/>
          <w:szCs w:val="26"/>
        </w:rPr>
      </w:pPr>
      <w:r w:rsidRPr="00E45A85">
        <w:rPr>
          <w:sz w:val="26"/>
          <w:szCs w:val="26"/>
        </w:rPr>
        <w:t xml:space="preserve">- Dạng tác dụng </w:t>
      </w:r>
      <w:proofErr w:type="gramStart"/>
      <w:r w:rsidRPr="00E45A85">
        <w:rPr>
          <w:sz w:val="26"/>
          <w:szCs w:val="26"/>
        </w:rPr>
        <w:t>nhanh :</w:t>
      </w:r>
      <w:proofErr w:type="gramEnd"/>
      <w:r w:rsidRPr="00E45A85">
        <w:rPr>
          <w:sz w:val="26"/>
          <w:szCs w:val="26"/>
        </w:rPr>
        <w:t xml:space="preserve"> Risordan 5mg ngậm dưới lưỡi giảm triệu chứng trong 1-5 phút , hay nitroglycerin 0,4mg /1 nhát xịt dưới lưỡi khi đau ngực.</w:t>
      </w:r>
    </w:p>
    <w:p w14:paraId="732331FB" w14:textId="77777777" w:rsidR="000B044C" w:rsidRPr="00E45A85" w:rsidRDefault="000B044C" w:rsidP="000B044C">
      <w:pPr>
        <w:pStyle w:val="ListParagraph"/>
        <w:spacing w:after="0" w:line="360" w:lineRule="auto"/>
        <w:ind w:left="630" w:right="-90" w:hanging="180"/>
        <w:jc w:val="both"/>
        <w:rPr>
          <w:sz w:val="26"/>
          <w:szCs w:val="26"/>
        </w:rPr>
      </w:pPr>
      <w:r w:rsidRPr="00E45A85">
        <w:rPr>
          <w:sz w:val="26"/>
          <w:szCs w:val="26"/>
        </w:rPr>
        <w:t xml:space="preserve">- Dạng tác dụng kéo </w:t>
      </w:r>
      <w:proofErr w:type="gramStart"/>
      <w:r w:rsidRPr="00E45A85">
        <w:rPr>
          <w:sz w:val="26"/>
          <w:szCs w:val="26"/>
        </w:rPr>
        <w:t>dài :</w:t>
      </w:r>
      <w:proofErr w:type="gramEnd"/>
      <w:r w:rsidRPr="00E45A85">
        <w:rPr>
          <w:sz w:val="26"/>
          <w:szCs w:val="26"/>
        </w:rPr>
        <w:t xml:space="preserve"> </w:t>
      </w:r>
    </w:p>
    <w:p w14:paraId="28415B2D" w14:textId="77777777" w:rsidR="000B044C" w:rsidRPr="00E45A85" w:rsidRDefault="000B044C" w:rsidP="000B044C">
      <w:pPr>
        <w:pStyle w:val="ListParagraph"/>
        <w:numPr>
          <w:ilvl w:val="0"/>
          <w:numId w:val="45"/>
        </w:numPr>
        <w:spacing w:after="0" w:line="360" w:lineRule="auto"/>
        <w:ind w:right="-90"/>
        <w:jc w:val="both"/>
        <w:rPr>
          <w:sz w:val="26"/>
          <w:szCs w:val="26"/>
        </w:rPr>
      </w:pPr>
      <w:r w:rsidRPr="00E45A85">
        <w:rPr>
          <w:sz w:val="26"/>
          <w:szCs w:val="26"/>
        </w:rPr>
        <w:t xml:space="preserve">Nitromint 2,6mg 1v x 2 lần/ </w:t>
      </w:r>
      <w:proofErr w:type="gramStart"/>
      <w:r w:rsidRPr="00E45A85">
        <w:rPr>
          <w:sz w:val="26"/>
          <w:szCs w:val="26"/>
        </w:rPr>
        <w:t>ngày  uống</w:t>
      </w:r>
      <w:proofErr w:type="gramEnd"/>
      <w:r w:rsidRPr="00E45A85">
        <w:rPr>
          <w:sz w:val="26"/>
          <w:szCs w:val="26"/>
        </w:rPr>
        <w:t xml:space="preserve"> ;</w:t>
      </w:r>
    </w:p>
    <w:p w14:paraId="6E53A3E3" w14:textId="77777777" w:rsidR="000B044C" w:rsidRPr="00E45A85" w:rsidRDefault="000B044C" w:rsidP="000B044C">
      <w:pPr>
        <w:pStyle w:val="ListParagraph"/>
        <w:numPr>
          <w:ilvl w:val="0"/>
          <w:numId w:val="45"/>
        </w:numPr>
        <w:spacing w:after="0" w:line="360" w:lineRule="auto"/>
        <w:ind w:right="-90"/>
        <w:jc w:val="both"/>
        <w:rPr>
          <w:sz w:val="26"/>
          <w:szCs w:val="26"/>
        </w:rPr>
      </w:pPr>
      <w:r w:rsidRPr="00E45A85">
        <w:rPr>
          <w:sz w:val="26"/>
          <w:szCs w:val="26"/>
        </w:rPr>
        <w:t xml:space="preserve">Lenitral 2,5mg 1v x 2 lần/ ngày </w:t>
      </w:r>
      <w:proofErr w:type="gramStart"/>
      <w:r w:rsidRPr="00E45A85">
        <w:rPr>
          <w:sz w:val="26"/>
          <w:szCs w:val="26"/>
        </w:rPr>
        <w:t>uống ;</w:t>
      </w:r>
      <w:proofErr w:type="gramEnd"/>
    </w:p>
    <w:p w14:paraId="19C333CD" w14:textId="77777777" w:rsidR="000B044C" w:rsidRPr="00E45A85" w:rsidRDefault="000B044C" w:rsidP="000B044C">
      <w:pPr>
        <w:pStyle w:val="ListParagraph"/>
        <w:numPr>
          <w:ilvl w:val="0"/>
          <w:numId w:val="45"/>
        </w:numPr>
        <w:spacing w:after="0" w:line="360" w:lineRule="auto"/>
        <w:ind w:right="-90"/>
        <w:jc w:val="both"/>
        <w:rPr>
          <w:sz w:val="26"/>
          <w:szCs w:val="26"/>
        </w:rPr>
      </w:pPr>
      <w:r w:rsidRPr="00E45A85">
        <w:rPr>
          <w:sz w:val="26"/>
          <w:szCs w:val="26"/>
        </w:rPr>
        <w:t xml:space="preserve">ISDN 20 – 30mg 1v x 2lần/ ngày </w:t>
      </w:r>
      <w:proofErr w:type="gramStart"/>
      <w:r w:rsidRPr="00E45A85">
        <w:rPr>
          <w:sz w:val="26"/>
          <w:szCs w:val="26"/>
        </w:rPr>
        <w:t>uống ;</w:t>
      </w:r>
      <w:proofErr w:type="gramEnd"/>
    </w:p>
    <w:p w14:paraId="70A70E85" w14:textId="77777777" w:rsidR="000B044C" w:rsidRPr="00E45A85" w:rsidRDefault="000B044C" w:rsidP="000B044C">
      <w:pPr>
        <w:pStyle w:val="ListParagraph"/>
        <w:numPr>
          <w:ilvl w:val="0"/>
          <w:numId w:val="45"/>
        </w:numPr>
        <w:spacing w:after="0" w:line="360" w:lineRule="auto"/>
        <w:ind w:right="-90"/>
        <w:jc w:val="both"/>
        <w:rPr>
          <w:sz w:val="26"/>
          <w:szCs w:val="26"/>
        </w:rPr>
      </w:pPr>
      <w:r w:rsidRPr="00E45A85">
        <w:rPr>
          <w:sz w:val="26"/>
          <w:szCs w:val="26"/>
        </w:rPr>
        <w:lastRenderedPageBreak/>
        <w:t xml:space="preserve">ISMN 30-60mg 1 v /ngày </w:t>
      </w:r>
      <w:proofErr w:type="gramStart"/>
      <w:r w:rsidRPr="00E45A85">
        <w:rPr>
          <w:sz w:val="26"/>
          <w:szCs w:val="26"/>
        </w:rPr>
        <w:t>uống ;</w:t>
      </w:r>
      <w:proofErr w:type="gramEnd"/>
      <w:r w:rsidRPr="00E45A85">
        <w:rPr>
          <w:sz w:val="26"/>
          <w:szCs w:val="26"/>
        </w:rPr>
        <w:t xml:space="preserve"> </w:t>
      </w:r>
    </w:p>
    <w:p w14:paraId="53E4F65B" w14:textId="77777777" w:rsidR="000B044C" w:rsidRPr="00E45A85" w:rsidRDefault="000B044C" w:rsidP="000B044C">
      <w:pPr>
        <w:pStyle w:val="ListParagraph"/>
        <w:numPr>
          <w:ilvl w:val="0"/>
          <w:numId w:val="45"/>
        </w:numPr>
        <w:spacing w:after="0" w:line="360" w:lineRule="auto"/>
        <w:ind w:right="-90"/>
        <w:jc w:val="both"/>
        <w:rPr>
          <w:sz w:val="26"/>
          <w:szCs w:val="26"/>
        </w:rPr>
      </w:pPr>
      <w:r w:rsidRPr="00E45A85">
        <w:rPr>
          <w:sz w:val="26"/>
          <w:szCs w:val="26"/>
        </w:rPr>
        <w:t>Dạng dán ngoài da</w:t>
      </w:r>
    </w:p>
    <w:p w14:paraId="11CBEC95" w14:textId="3EC381D6" w:rsidR="000B044C" w:rsidRPr="00E45A85" w:rsidRDefault="000B044C" w:rsidP="000B044C">
      <w:pPr>
        <w:pStyle w:val="ListParagraph"/>
        <w:spacing w:after="0" w:line="360" w:lineRule="auto"/>
        <w:ind w:left="-720" w:right="-900" w:firstLine="1170"/>
        <w:jc w:val="both"/>
        <w:rPr>
          <w:b/>
          <w:sz w:val="26"/>
          <w:szCs w:val="26"/>
        </w:rPr>
      </w:pPr>
      <w:r>
        <w:rPr>
          <w:b/>
          <w:sz w:val="26"/>
          <w:szCs w:val="26"/>
        </w:rPr>
        <w:t>4.1.5</w:t>
      </w:r>
      <w:r w:rsidRPr="00E45A85">
        <w:rPr>
          <w:b/>
          <w:sz w:val="26"/>
          <w:szCs w:val="26"/>
        </w:rPr>
        <w:t xml:space="preserve"> Các thuốc chẹn β giao cảm</w:t>
      </w:r>
    </w:p>
    <w:p w14:paraId="573FDCB4" w14:textId="77777777" w:rsidR="000B044C" w:rsidRPr="00E45A85" w:rsidRDefault="000B044C" w:rsidP="000B044C">
      <w:pPr>
        <w:pStyle w:val="ListParagraph"/>
        <w:spacing w:after="0" w:line="360" w:lineRule="auto"/>
        <w:ind w:left="-720" w:right="-900" w:firstLine="1170"/>
        <w:jc w:val="both"/>
        <w:rPr>
          <w:sz w:val="26"/>
          <w:szCs w:val="26"/>
        </w:rPr>
      </w:pPr>
      <w:r w:rsidRPr="00E45A85">
        <w:rPr>
          <w:b/>
          <w:sz w:val="26"/>
          <w:szCs w:val="26"/>
        </w:rPr>
        <w:t>-  Chọn lọc β1</w:t>
      </w:r>
    </w:p>
    <w:p w14:paraId="4802D7A8" w14:textId="77777777" w:rsidR="000B044C" w:rsidRPr="00E45A85" w:rsidRDefault="000B044C" w:rsidP="000B044C">
      <w:pPr>
        <w:pStyle w:val="ListParagraph"/>
        <w:numPr>
          <w:ilvl w:val="0"/>
          <w:numId w:val="41"/>
        </w:numPr>
        <w:spacing w:after="0" w:line="360" w:lineRule="auto"/>
        <w:ind w:right="-900"/>
        <w:jc w:val="both"/>
        <w:rPr>
          <w:sz w:val="26"/>
          <w:szCs w:val="26"/>
        </w:rPr>
      </w:pPr>
      <w:r w:rsidRPr="00E45A85">
        <w:rPr>
          <w:sz w:val="26"/>
          <w:szCs w:val="26"/>
        </w:rPr>
        <w:t xml:space="preserve">Bisoprolol </w:t>
      </w:r>
      <w:proofErr w:type="gramStart"/>
      <w:r w:rsidRPr="00E45A85">
        <w:rPr>
          <w:sz w:val="26"/>
          <w:szCs w:val="26"/>
        </w:rPr>
        <w:t>( Concor</w:t>
      </w:r>
      <w:proofErr w:type="gramEnd"/>
      <w:r w:rsidRPr="00E45A85">
        <w:rPr>
          <w:sz w:val="26"/>
          <w:szCs w:val="26"/>
        </w:rPr>
        <w:t>, Concor  Cor)  : viên 5 hoặc 2,5 mg , dùng 5 - 10 mg,          1 lần/ngày</w:t>
      </w:r>
    </w:p>
    <w:p w14:paraId="301821F2" w14:textId="77777777" w:rsidR="000B044C" w:rsidRPr="00E45A85" w:rsidRDefault="000B044C" w:rsidP="000B044C">
      <w:pPr>
        <w:pStyle w:val="ListParagraph"/>
        <w:numPr>
          <w:ilvl w:val="0"/>
          <w:numId w:val="41"/>
        </w:numPr>
        <w:spacing w:after="0" w:line="360" w:lineRule="auto"/>
        <w:ind w:right="-900"/>
        <w:jc w:val="both"/>
        <w:rPr>
          <w:sz w:val="26"/>
          <w:szCs w:val="26"/>
        </w:rPr>
      </w:pPr>
      <w:r w:rsidRPr="00E45A85">
        <w:rPr>
          <w:sz w:val="26"/>
          <w:szCs w:val="26"/>
        </w:rPr>
        <w:t xml:space="preserve">Metoprolol </w:t>
      </w:r>
      <w:proofErr w:type="gramStart"/>
      <w:r w:rsidRPr="00E45A85">
        <w:rPr>
          <w:sz w:val="26"/>
          <w:szCs w:val="26"/>
        </w:rPr>
        <w:t>( Betaloc</w:t>
      </w:r>
      <w:proofErr w:type="gramEnd"/>
      <w:r w:rsidRPr="00E45A85">
        <w:rPr>
          <w:sz w:val="26"/>
          <w:szCs w:val="26"/>
        </w:rPr>
        <w:t>, Lopressor): viên 50, 100mg dùng 50- 200 mg/ngày</w:t>
      </w:r>
    </w:p>
    <w:p w14:paraId="28DB198E" w14:textId="77777777" w:rsidR="000B044C" w:rsidRPr="00E45A85" w:rsidRDefault="000B044C" w:rsidP="000B044C">
      <w:pPr>
        <w:pStyle w:val="ListParagraph"/>
        <w:numPr>
          <w:ilvl w:val="0"/>
          <w:numId w:val="41"/>
        </w:numPr>
        <w:spacing w:after="0" w:line="360" w:lineRule="auto"/>
        <w:ind w:right="-900"/>
        <w:jc w:val="both"/>
        <w:rPr>
          <w:sz w:val="26"/>
          <w:szCs w:val="26"/>
        </w:rPr>
      </w:pPr>
      <w:r w:rsidRPr="00E45A85">
        <w:rPr>
          <w:sz w:val="26"/>
          <w:szCs w:val="26"/>
        </w:rPr>
        <w:t xml:space="preserve">Atenolol </w:t>
      </w:r>
      <w:proofErr w:type="gramStart"/>
      <w:r w:rsidRPr="00E45A85">
        <w:rPr>
          <w:sz w:val="26"/>
          <w:szCs w:val="26"/>
        </w:rPr>
        <w:t>( Tenormin</w:t>
      </w:r>
      <w:proofErr w:type="gramEnd"/>
      <w:r w:rsidRPr="00E45A85">
        <w:rPr>
          <w:sz w:val="26"/>
          <w:szCs w:val="26"/>
        </w:rPr>
        <w:t>): 25 – 200 mg/ngày</w:t>
      </w:r>
    </w:p>
    <w:p w14:paraId="787031DA" w14:textId="77777777" w:rsidR="000B044C" w:rsidRPr="00E45A85" w:rsidRDefault="000B044C" w:rsidP="000B044C">
      <w:pPr>
        <w:pStyle w:val="ListParagraph"/>
        <w:numPr>
          <w:ilvl w:val="0"/>
          <w:numId w:val="41"/>
        </w:numPr>
        <w:spacing w:after="0" w:line="360" w:lineRule="auto"/>
        <w:ind w:right="-900"/>
        <w:jc w:val="both"/>
        <w:rPr>
          <w:sz w:val="26"/>
          <w:szCs w:val="26"/>
        </w:rPr>
      </w:pPr>
      <w:r w:rsidRPr="00E45A85">
        <w:rPr>
          <w:sz w:val="26"/>
          <w:szCs w:val="26"/>
        </w:rPr>
        <w:t>Acebutolol (Sectral): 200 – 600mg.</w:t>
      </w:r>
    </w:p>
    <w:p w14:paraId="03356D2A" w14:textId="77777777" w:rsidR="000B044C" w:rsidRPr="00E45A85" w:rsidRDefault="000B044C" w:rsidP="000B044C">
      <w:pPr>
        <w:pStyle w:val="ListParagraph"/>
        <w:numPr>
          <w:ilvl w:val="0"/>
          <w:numId w:val="41"/>
        </w:numPr>
        <w:spacing w:after="0" w:line="360" w:lineRule="auto"/>
        <w:ind w:right="-900"/>
        <w:jc w:val="both"/>
        <w:rPr>
          <w:sz w:val="26"/>
          <w:szCs w:val="26"/>
        </w:rPr>
      </w:pPr>
      <w:proofErr w:type="gramStart"/>
      <w:r w:rsidRPr="00E45A85">
        <w:rPr>
          <w:sz w:val="26"/>
          <w:szCs w:val="26"/>
        </w:rPr>
        <w:t>Nebivolol  5</w:t>
      </w:r>
      <w:proofErr w:type="gramEnd"/>
      <w:r w:rsidRPr="00E45A85">
        <w:rPr>
          <w:sz w:val="26"/>
          <w:szCs w:val="26"/>
        </w:rPr>
        <w:t>mg   1-2v ngày</w:t>
      </w:r>
    </w:p>
    <w:p w14:paraId="33A98634" w14:textId="77777777" w:rsidR="000B044C" w:rsidRPr="00E45A85" w:rsidRDefault="000B044C" w:rsidP="000B044C">
      <w:pPr>
        <w:pStyle w:val="ListParagraph"/>
        <w:numPr>
          <w:ilvl w:val="0"/>
          <w:numId w:val="37"/>
        </w:numPr>
        <w:spacing w:after="0" w:line="360" w:lineRule="auto"/>
        <w:ind w:left="720" w:right="-900" w:hanging="270"/>
        <w:jc w:val="both"/>
        <w:rPr>
          <w:b/>
          <w:sz w:val="26"/>
          <w:szCs w:val="26"/>
        </w:rPr>
      </w:pPr>
      <w:r w:rsidRPr="00E45A85">
        <w:rPr>
          <w:b/>
          <w:sz w:val="26"/>
          <w:szCs w:val="26"/>
        </w:rPr>
        <w:t>Chẹn cả β và α</w:t>
      </w:r>
    </w:p>
    <w:p w14:paraId="098E373D" w14:textId="77777777" w:rsidR="000B044C" w:rsidRPr="00E45A85" w:rsidRDefault="000B044C" w:rsidP="000B044C">
      <w:pPr>
        <w:pStyle w:val="ListParagraph"/>
        <w:numPr>
          <w:ilvl w:val="0"/>
          <w:numId w:val="46"/>
        </w:numPr>
        <w:spacing w:after="0" w:line="360" w:lineRule="auto"/>
        <w:ind w:left="1170" w:right="-900"/>
        <w:jc w:val="both"/>
        <w:rPr>
          <w:sz w:val="26"/>
          <w:szCs w:val="26"/>
        </w:rPr>
      </w:pPr>
      <w:r w:rsidRPr="00E45A85">
        <w:rPr>
          <w:sz w:val="26"/>
          <w:szCs w:val="26"/>
        </w:rPr>
        <w:t>Carvedilol viên 12,5mg liều 6,25- 25mg/ ngày.</w:t>
      </w:r>
    </w:p>
    <w:p w14:paraId="2FE9C813" w14:textId="77777777" w:rsidR="000B044C" w:rsidRPr="00E45A85" w:rsidRDefault="000B044C" w:rsidP="000B044C">
      <w:pPr>
        <w:pStyle w:val="ListParagraph"/>
        <w:numPr>
          <w:ilvl w:val="0"/>
          <w:numId w:val="46"/>
        </w:numPr>
        <w:spacing w:after="0" w:line="360" w:lineRule="auto"/>
        <w:ind w:left="1170" w:right="-900"/>
        <w:jc w:val="both"/>
        <w:rPr>
          <w:sz w:val="26"/>
          <w:szCs w:val="26"/>
        </w:rPr>
      </w:pPr>
      <w:r w:rsidRPr="00E45A85">
        <w:rPr>
          <w:sz w:val="26"/>
          <w:szCs w:val="26"/>
        </w:rPr>
        <w:t>Labetalol ít sử dụng</w:t>
      </w:r>
    </w:p>
    <w:p w14:paraId="36AD3B1F" w14:textId="2D039DBE" w:rsidR="000B044C" w:rsidRPr="00E45A85" w:rsidRDefault="000B044C" w:rsidP="000B044C">
      <w:pPr>
        <w:spacing w:after="0" w:line="360" w:lineRule="auto"/>
        <w:ind w:right="-900" w:firstLine="450"/>
        <w:jc w:val="both"/>
        <w:rPr>
          <w:sz w:val="26"/>
          <w:szCs w:val="26"/>
        </w:rPr>
      </w:pPr>
      <w:r>
        <w:rPr>
          <w:b/>
          <w:sz w:val="26"/>
          <w:szCs w:val="26"/>
        </w:rPr>
        <w:t>4.1.6</w:t>
      </w:r>
      <w:r w:rsidRPr="00E45A85">
        <w:rPr>
          <w:b/>
          <w:sz w:val="26"/>
          <w:szCs w:val="26"/>
        </w:rPr>
        <w:t xml:space="preserve"> Các thuốc chẹn dòng canxi </w:t>
      </w:r>
    </w:p>
    <w:p w14:paraId="2EC1F346" w14:textId="77777777" w:rsidR="000B044C" w:rsidRPr="00E45A85" w:rsidRDefault="000B044C" w:rsidP="000B044C">
      <w:pPr>
        <w:spacing w:after="0" w:line="360" w:lineRule="auto"/>
        <w:ind w:right="-900" w:firstLine="450"/>
        <w:jc w:val="both"/>
        <w:rPr>
          <w:sz w:val="26"/>
          <w:szCs w:val="26"/>
        </w:rPr>
      </w:pPr>
      <w:r w:rsidRPr="00E45A85">
        <w:rPr>
          <w:b/>
          <w:sz w:val="26"/>
          <w:szCs w:val="26"/>
        </w:rPr>
        <w:t xml:space="preserve">Các nhóm </w:t>
      </w:r>
      <w:proofErr w:type="gramStart"/>
      <w:r w:rsidRPr="00E45A85">
        <w:rPr>
          <w:b/>
          <w:sz w:val="26"/>
          <w:szCs w:val="26"/>
        </w:rPr>
        <w:t>thuốc :</w:t>
      </w:r>
      <w:proofErr w:type="gramEnd"/>
      <w:r w:rsidRPr="00E45A85">
        <w:rPr>
          <w:b/>
          <w:sz w:val="26"/>
          <w:szCs w:val="26"/>
        </w:rPr>
        <w:t xml:space="preserve"> </w:t>
      </w:r>
    </w:p>
    <w:p w14:paraId="619E8431" w14:textId="77777777" w:rsidR="000B044C" w:rsidRPr="00E45A85" w:rsidRDefault="000B044C" w:rsidP="000B044C">
      <w:pPr>
        <w:pStyle w:val="ListParagraph"/>
        <w:numPr>
          <w:ilvl w:val="0"/>
          <w:numId w:val="42"/>
        </w:numPr>
        <w:spacing w:after="0" w:line="360" w:lineRule="auto"/>
        <w:ind w:left="810" w:right="-90" w:hanging="270"/>
        <w:jc w:val="both"/>
        <w:rPr>
          <w:sz w:val="26"/>
          <w:szCs w:val="26"/>
        </w:rPr>
      </w:pPr>
      <w:r w:rsidRPr="00E45A85">
        <w:rPr>
          <w:sz w:val="26"/>
          <w:szCs w:val="26"/>
        </w:rPr>
        <w:t xml:space="preserve">Dihydropyridines: </w:t>
      </w:r>
      <w:proofErr w:type="gramStart"/>
      <w:r w:rsidRPr="00E45A85">
        <w:rPr>
          <w:sz w:val="26"/>
          <w:szCs w:val="26"/>
        </w:rPr>
        <w:t>( Nifedipine</w:t>
      </w:r>
      <w:proofErr w:type="gramEnd"/>
      <w:r w:rsidRPr="00E45A85">
        <w:rPr>
          <w:sz w:val="26"/>
          <w:szCs w:val="26"/>
        </w:rPr>
        <w:t xml:space="preserve">, Amlodipine, Felodipine, Isradipine): ít tác dụng lên ĐMV . Nifedipine và Amlodipine có thể dùng trong 1 số trường </w:t>
      </w:r>
      <w:proofErr w:type="gramStart"/>
      <w:r w:rsidRPr="00E45A85">
        <w:rPr>
          <w:sz w:val="26"/>
          <w:szCs w:val="26"/>
        </w:rPr>
        <w:t>hợp ,</w:t>
      </w:r>
      <w:proofErr w:type="gramEnd"/>
      <w:r w:rsidRPr="00E45A85">
        <w:rPr>
          <w:sz w:val="26"/>
          <w:szCs w:val="26"/>
        </w:rPr>
        <w:t xml:space="preserve"> đặc biệt khi có THA và có yếu tố co thắt kèm theo.</w:t>
      </w:r>
    </w:p>
    <w:p w14:paraId="19423BBF" w14:textId="77777777" w:rsidR="000B044C" w:rsidRPr="00E45A85" w:rsidRDefault="000B044C" w:rsidP="000B044C">
      <w:pPr>
        <w:pStyle w:val="ListParagraph"/>
        <w:numPr>
          <w:ilvl w:val="0"/>
          <w:numId w:val="42"/>
        </w:numPr>
        <w:spacing w:after="0" w:line="360" w:lineRule="auto"/>
        <w:ind w:left="810" w:right="-90" w:hanging="270"/>
        <w:jc w:val="both"/>
        <w:rPr>
          <w:sz w:val="26"/>
          <w:szCs w:val="26"/>
        </w:rPr>
      </w:pPr>
      <w:r w:rsidRPr="00E45A85">
        <w:rPr>
          <w:sz w:val="26"/>
          <w:szCs w:val="26"/>
        </w:rPr>
        <w:t xml:space="preserve">Benzothiazepines: </w:t>
      </w:r>
      <w:proofErr w:type="gramStart"/>
      <w:r w:rsidRPr="00E45A85">
        <w:rPr>
          <w:sz w:val="26"/>
          <w:szCs w:val="26"/>
        </w:rPr>
        <w:t>Diltiazem( Tildiem</w:t>
      </w:r>
      <w:proofErr w:type="gramEnd"/>
      <w:r w:rsidRPr="00E45A85">
        <w:rPr>
          <w:sz w:val="26"/>
          <w:szCs w:val="26"/>
        </w:rPr>
        <w:t>) viên 60mg , 30 – 90mg x 3lần/ngày. Không dùng ở những BN có giảm chức năng co bóp thất trái, nhịp chậm.</w:t>
      </w:r>
    </w:p>
    <w:p w14:paraId="1CFAD01A" w14:textId="77777777" w:rsidR="000B044C" w:rsidRPr="00E45A85" w:rsidRDefault="000B044C" w:rsidP="000B044C">
      <w:pPr>
        <w:pStyle w:val="ListParagraph"/>
        <w:numPr>
          <w:ilvl w:val="0"/>
          <w:numId w:val="42"/>
        </w:numPr>
        <w:spacing w:after="0" w:line="360" w:lineRule="auto"/>
        <w:ind w:left="810" w:right="-90" w:hanging="270"/>
        <w:jc w:val="both"/>
        <w:rPr>
          <w:sz w:val="26"/>
          <w:szCs w:val="26"/>
        </w:rPr>
      </w:pPr>
      <w:r w:rsidRPr="00E45A85">
        <w:rPr>
          <w:sz w:val="26"/>
          <w:szCs w:val="26"/>
        </w:rPr>
        <w:t>Phenylalkylamine: Verapamil (Isoptine): 120-240mg x 2 lần/ngày. Có thể làm giảm chức năng co bóp thất trái và làm chậm nhịp tim. Không dùng các thuốc này ở BN suy tim.</w:t>
      </w:r>
    </w:p>
    <w:p w14:paraId="5D0E3462" w14:textId="77777777" w:rsidR="000B044C" w:rsidRPr="00E45A85" w:rsidRDefault="000B044C" w:rsidP="000B044C">
      <w:pPr>
        <w:pStyle w:val="ListParagraph"/>
        <w:spacing w:after="0" w:line="360" w:lineRule="auto"/>
        <w:ind w:left="810" w:right="-90"/>
        <w:jc w:val="both"/>
        <w:rPr>
          <w:sz w:val="26"/>
          <w:szCs w:val="26"/>
        </w:rPr>
      </w:pPr>
      <w:r w:rsidRPr="00E45A85">
        <w:rPr>
          <w:sz w:val="26"/>
          <w:szCs w:val="26"/>
        </w:rPr>
        <w:t xml:space="preserve">    Thuốc chẹn kênh calci không phải là thuốc được lựa chọn hàng đầu ở bệnh nhân ĐTNKÔĐ mà là lựa chọn thay thế hoặc kết hợp khi các thuốc hàng đầu như chẹn beta giao cảm có chống chỉ định hoặc ít tác dụng. Các thuốc nên lựa chọn là loại có tác dụng kéo dài hoặc nhóm nondihydropyridin.</w:t>
      </w:r>
    </w:p>
    <w:p w14:paraId="04FC83A0" w14:textId="3E368999" w:rsidR="000B044C" w:rsidRPr="000B044C" w:rsidRDefault="000B044C" w:rsidP="000B044C">
      <w:pPr>
        <w:pStyle w:val="ListParagraph"/>
        <w:numPr>
          <w:ilvl w:val="2"/>
          <w:numId w:val="48"/>
        </w:numPr>
        <w:tabs>
          <w:tab w:val="left" w:pos="1350"/>
        </w:tabs>
        <w:spacing w:after="0" w:line="360" w:lineRule="auto"/>
        <w:ind w:right="-900"/>
        <w:jc w:val="both"/>
        <w:rPr>
          <w:b/>
          <w:sz w:val="26"/>
          <w:szCs w:val="26"/>
        </w:rPr>
      </w:pPr>
      <w:r w:rsidRPr="000B044C">
        <w:rPr>
          <w:b/>
          <w:sz w:val="26"/>
          <w:szCs w:val="26"/>
        </w:rPr>
        <w:t xml:space="preserve">Thuốc ức chế men </w:t>
      </w:r>
      <w:proofErr w:type="gramStart"/>
      <w:r w:rsidRPr="000B044C">
        <w:rPr>
          <w:b/>
          <w:sz w:val="26"/>
          <w:szCs w:val="26"/>
        </w:rPr>
        <w:t>chuyển :</w:t>
      </w:r>
      <w:proofErr w:type="gramEnd"/>
    </w:p>
    <w:p w14:paraId="66523371" w14:textId="77777777" w:rsidR="000B044C" w:rsidRPr="00E45A85" w:rsidRDefault="000B044C" w:rsidP="000B044C">
      <w:pPr>
        <w:pStyle w:val="ListParagraph"/>
        <w:tabs>
          <w:tab w:val="left" w:pos="1350"/>
        </w:tabs>
        <w:spacing w:after="0" w:line="360" w:lineRule="auto"/>
        <w:ind w:left="1080" w:right="-90"/>
        <w:jc w:val="both"/>
        <w:rPr>
          <w:sz w:val="26"/>
          <w:szCs w:val="26"/>
        </w:rPr>
      </w:pPr>
      <w:r w:rsidRPr="00E45A85">
        <w:rPr>
          <w:sz w:val="26"/>
          <w:szCs w:val="26"/>
        </w:rPr>
        <w:lastRenderedPageBreak/>
        <w:t>Chỉ định khi có kèm Đái tháo đường, sau nhồi máu cơ tim hay rối loạn chức năng thất trái.</w:t>
      </w:r>
    </w:p>
    <w:p w14:paraId="7A8C573B" w14:textId="77777777" w:rsidR="000B044C" w:rsidRPr="00E45A85" w:rsidRDefault="000B044C" w:rsidP="000B044C">
      <w:pPr>
        <w:pStyle w:val="ListParagraph"/>
        <w:numPr>
          <w:ilvl w:val="0"/>
          <w:numId w:val="42"/>
        </w:numPr>
        <w:tabs>
          <w:tab w:val="left" w:pos="1350"/>
        </w:tabs>
        <w:spacing w:after="0" w:line="360" w:lineRule="auto"/>
        <w:ind w:left="900" w:right="-90" w:hanging="270"/>
        <w:jc w:val="both"/>
        <w:rPr>
          <w:sz w:val="26"/>
          <w:szCs w:val="26"/>
        </w:rPr>
      </w:pPr>
      <w:r w:rsidRPr="00E45A85">
        <w:rPr>
          <w:sz w:val="26"/>
          <w:szCs w:val="26"/>
        </w:rPr>
        <w:t xml:space="preserve"> Perindopril 5mg -10mg / ngày </w:t>
      </w:r>
    </w:p>
    <w:p w14:paraId="74FB62D3" w14:textId="77777777" w:rsidR="000B044C" w:rsidRPr="00E45A85" w:rsidRDefault="000B044C" w:rsidP="000B044C">
      <w:pPr>
        <w:pStyle w:val="ListParagraph"/>
        <w:numPr>
          <w:ilvl w:val="0"/>
          <w:numId w:val="42"/>
        </w:numPr>
        <w:tabs>
          <w:tab w:val="left" w:pos="1350"/>
        </w:tabs>
        <w:spacing w:after="0" w:line="360" w:lineRule="auto"/>
        <w:ind w:left="900" w:right="-90" w:hanging="270"/>
        <w:jc w:val="both"/>
        <w:rPr>
          <w:sz w:val="26"/>
          <w:szCs w:val="26"/>
        </w:rPr>
      </w:pPr>
      <w:r w:rsidRPr="00E45A85">
        <w:rPr>
          <w:sz w:val="26"/>
          <w:szCs w:val="26"/>
        </w:rPr>
        <w:t xml:space="preserve"> Lisinopril 5-20mg / ngày</w:t>
      </w:r>
    </w:p>
    <w:p w14:paraId="6B0B242C" w14:textId="77777777" w:rsidR="000B044C" w:rsidRPr="00E45A85" w:rsidRDefault="000B044C" w:rsidP="000B044C">
      <w:pPr>
        <w:pStyle w:val="ListParagraph"/>
        <w:numPr>
          <w:ilvl w:val="0"/>
          <w:numId w:val="42"/>
        </w:numPr>
        <w:tabs>
          <w:tab w:val="left" w:pos="1350"/>
        </w:tabs>
        <w:spacing w:after="0" w:line="360" w:lineRule="auto"/>
        <w:ind w:left="900" w:right="-90" w:hanging="270"/>
        <w:jc w:val="both"/>
        <w:rPr>
          <w:sz w:val="26"/>
          <w:szCs w:val="26"/>
        </w:rPr>
      </w:pPr>
      <w:proofErr w:type="gramStart"/>
      <w:r w:rsidRPr="00E45A85">
        <w:rPr>
          <w:sz w:val="26"/>
          <w:szCs w:val="26"/>
        </w:rPr>
        <w:t>Captopril  12</w:t>
      </w:r>
      <w:proofErr w:type="gramEnd"/>
      <w:r w:rsidRPr="00E45A85">
        <w:rPr>
          <w:sz w:val="26"/>
          <w:szCs w:val="26"/>
        </w:rPr>
        <w:t>,5- 50mg x  3 lần / ngày</w:t>
      </w:r>
    </w:p>
    <w:p w14:paraId="25779F00" w14:textId="77777777" w:rsidR="000B044C" w:rsidRPr="00E45A85" w:rsidRDefault="000B044C" w:rsidP="000B044C">
      <w:pPr>
        <w:pStyle w:val="ListParagraph"/>
        <w:numPr>
          <w:ilvl w:val="0"/>
          <w:numId w:val="42"/>
        </w:numPr>
        <w:tabs>
          <w:tab w:val="left" w:pos="1350"/>
        </w:tabs>
        <w:spacing w:after="0" w:line="360" w:lineRule="auto"/>
        <w:ind w:left="900" w:right="-90" w:hanging="270"/>
        <w:jc w:val="both"/>
        <w:rPr>
          <w:sz w:val="26"/>
          <w:szCs w:val="26"/>
        </w:rPr>
      </w:pPr>
      <w:proofErr w:type="gramStart"/>
      <w:r w:rsidRPr="00E45A85">
        <w:rPr>
          <w:sz w:val="26"/>
          <w:szCs w:val="26"/>
        </w:rPr>
        <w:t>Enalapril  5</w:t>
      </w:r>
      <w:proofErr w:type="gramEnd"/>
      <w:r w:rsidRPr="00E45A85">
        <w:rPr>
          <w:sz w:val="26"/>
          <w:szCs w:val="26"/>
        </w:rPr>
        <w:t xml:space="preserve">-10mg x 2 lần ngày </w:t>
      </w:r>
    </w:p>
    <w:p w14:paraId="791B95F1" w14:textId="77777777" w:rsidR="000B044C" w:rsidRPr="00E45A85" w:rsidRDefault="000B044C" w:rsidP="000B044C">
      <w:pPr>
        <w:pStyle w:val="ListParagraph"/>
        <w:numPr>
          <w:ilvl w:val="0"/>
          <w:numId w:val="42"/>
        </w:numPr>
        <w:tabs>
          <w:tab w:val="left" w:pos="1350"/>
        </w:tabs>
        <w:spacing w:after="0" w:line="360" w:lineRule="auto"/>
        <w:ind w:left="900" w:right="-90" w:hanging="270"/>
        <w:jc w:val="both"/>
        <w:rPr>
          <w:sz w:val="26"/>
          <w:szCs w:val="26"/>
        </w:rPr>
      </w:pPr>
      <w:r w:rsidRPr="00E45A85">
        <w:rPr>
          <w:sz w:val="26"/>
          <w:szCs w:val="26"/>
        </w:rPr>
        <w:t xml:space="preserve">Nếu không dung nạp, có thể dùng nhóm ưc chế thụ </w:t>
      </w:r>
      <w:proofErr w:type="gramStart"/>
      <w:r w:rsidRPr="00E45A85">
        <w:rPr>
          <w:sz w:val="26"/>
          <w:szCs w:val="26"/>
        </w:rPr>
        <w:t>thể :</w:t>
      </w:r>
      <w:proofErr w:type="gramEnd"/>
      <w:r w:rsidRPr="00E45A85">
        <w:rPr>
          <w:sz w:val="26"/>
          <w:szCs w:val="26"/>
        </w:rPr>
        <w:t xml:space="preserve"> Telmisartan, valsartan, Losartan, Irbesartan, Candesartan…</w:t>
      </w:r>
    </w:p>
    <w:p w14:paraId="325441AD" w14:textId="7E84A9AF" w:rsidR="000B044C" w:rsidRPr="000B044C" w:rsidRDefault="000B044C" w:rsidP="000B044C">
      <w:pPr>
        <w:pStyle w:val="ListParagraph"/>
        <w:numPr>
          <w:ilvl w:val="2"/>
          <w:numId w:val="48"/>
        </w:numPr>
        <w:tabs>
          <w:tab w:val="left" w:pos="1350"/>
        </w:tabs>
        <w:spacing w:after="0" w:line="360" w:lineRule="auto"/>
        <w:ind w:right="-900"/>
        <w:jc w:val="both"/>
        <w:rPr>
          <w:sz w:val="26"/>
          <w:szCs w:val="26"/>
        </w:rPr>
      </w:pPr>
      <w:r w:rsidRPr="000B044C">
        <w:rPr>
          <w:b/>
          <w:sz w:val="26"/>
          <w:szCs w:val="26"/>
        </w:rPr>
        <w:t xml:space="preserve">Các thuốc mới trong điều trị ĐTNÔĐ </w:t>
      </w:r>
    </w:p>
    <w:p w14:paraId="65685EE4" w14:textId="77777777" w:rsidR="000B044C" w:rsidRPr="00E45A85" w:rsidRDefault="000B044C" w:rsidP="000B044C">
      <w:pPr>
        <w:pStyle w:val="ListParagraph"/>
        <w:numPr>
          <w:ilvl w:val="0"/>
          <w:numId w:val="43"/>
        </w:numPr>
        <w:tabs>
          <w:tab w:val="left" w:pos="720"/>
          <w:tab w:val="left" w:pos="900"/>
        </w:tabs>
        <w:spacing w:after="0" w:line="360" w:lineRule="auto"/>
        <w:ind w:left="720" w:right="-90" w:hanging="90"/>
        <w:jc w:val="both"/>
        <w:rPr>
          <w:sz w:val="26"/>
          <w:szCs w:val="26"/>
        </w:rPr>
      </w:pPr>
      <w:r w:rsidRPr="00E45A85">
        <w:rPr>
          <w:sz w:val="26"/>
          <w:szCs w:val="26"/>
        </w:rPr>
        <w:t>Các thuốc mở kênh kali: Nicorandil có tác dụng kép vừa mở kênh kali vừa dãn mạch giống như nitrates nên có khả năng điều trị cơn đau ngực.</w:t>
      </w:r>
    </w:p>
    <w:p w14:paraId="700D30E2" w14:textId="77777777" w:rsidR="000B044C" w:rsidRPr="00E45A85" w:rsidRDefault="000B044C" w:rsidP="000B044C">
      <w:pPr>
        <w:pStyle w:val="ListParagraph"/>
        <w:tabs>
          <w:tab w:val="left" w:pos="720"/>
          <w:tab w:val="left" w:pos="900"/>
        </w:tabs>
        <w:spacing w:after="0" w:line="360" w:lineRule="auto"/>
        <w:ind w:right="-90"/>
        <w:jc w:val="both"/>
        <w:rPr>
          <w:sz w:val="26"/>
          <w:szCs w:val="26"/>
        </w:rPr>
      </w:pPr>
      <w:r w:rsidRPr="00E45A85">
        <w:rPr>
          <w:sz w:val="26"/>
          <w:szCs w:val="26"/>
        </w:rPr>
        <w:t>viên 5, 10</w:t>
      </w:r>
      <w:proofErr w:type="gramStart"/>
      <w:r w:rsidRPr="00E45A85">
        <w:rPr>
          <w:sz w:val="26"/>
          <w:szCs w:val="26"/>
        </w:rPr>
        <w:t>mg ,</w:t>
      </w:r>
      <w:proofErr w:type="gramEnd"/>
      <w:r w:rsidRPr="00E45A85">
        <w:rPr>
          <w:sz w:val="26"/>
          <w:szCs w:val="26"/>
        </w:rPr>
        <w:t xml:space="preserve"> liều dùng  1v x 2 lần ngày.</w:t>
      </w:r>
    </w:p>
    <w:p w14:paraId="4519490F" w14:textId="77777777" w:rsidR="000B044C" w:rsidRPr="00E45A85" w:rsidRDefault="000B044C" w:rsidP="000B044C">
      <w:pPr>
        <w:pStyle w:val="ListParagraph"/>
        <w:numPr>
          <w:ilvl w:val="0"/>
          <w:numId w:val="43"/>
        </w:numPr>
        <w:tabs>
          <w:tab w:val="left" w:pos="720"/>
          <w:tab w:val="left" w:pos="900"/>
        </w:tabs>
        <w:spacing w:after="0" w:line="360" w:lineRule="auto"/>
        <w:ind w:left="720" w:right="-90" w:hanging="90"/>
        <w:jc w:val="both"/>
        <w:rPr>
          <w:sz w:val="26"/>
          <w:szCs w:val="26"/>
        </w:rPr>
      </w:pPr>
      <w:r w:rsidRPr="00E45A85">
        <w:rPr>
          <w:sz w:val="26"/>
          <w:szCs w:val="26"/>
        </w:rPr>
        <w:t xml:space="preserve">Thuốc tác động lên chuyển hóa tế bào cơ tim thông qua ức chế men beta oxy hóa acid béo làm tăng khả năng chuyển hóa theo con đường glucose khiến tế bào cơ tim hoạt động hiệu quả hơn trong tình trạng thiếu ô xy. Thuốc thường được nhắc đến là trimetazidine, </w:t>
      </w:r>
      <w:proofErr w:type="gramStart"/>
      <w:r w:rsidRPr="00E45A85">
        <w:rPr>
          <w:sz w:val="26"/>
          <w:szCs w:val="26"/>
        </w:rPr>
        <w:t>liều  viên</w:t>
      </w:r>
      <w:proofErr w:type="gramEnd"/>
      <w:r w:rsidRPr="00E45A85">
        <w:rPr>
          <w:sz w:val="26"/>
          <w:szCs w:val="26"/>
        </w:rPr>
        <w:t xml:space="preserve"> 20mg 1v x 3 lần ngày, viên 35mg 1v x 2 lần ngày.</w:t>
      </w:r>
    </w:p>
    <w:p w14:paraId="7614A122" w14:textId="77777777" w:rsidR="000B044C" w:rsidRPr="00E45A85" w:rsidRDefault="000B044C" w:rsidP="000B044C">
      <w:pPr>
        <w:pStyle w:val="ListParagraph"/>
        <w:numPr>
          <w:ilvl w:val="0"/>
          <w:numId w:val="43"/>
        </w:numPr>
        <w:tabs>
          <w:tab w:val="left" w:pos="720"/>
          <w:tab w:val="left" w:pos="900"/>
        </w:tabs>
        <w:spacing w:after="0" w:line="360" w:lineRule="auto"/>
        <w:ind w:left="720" w:right="-90" w:hanging="90"/>
        <w:jc w:val="both"/>
        <w:rPr>
          <w:sz w:val="26"/>
          <w:szCs w:val="26"/>
        </w:rPr>
      </w:pPr>
      <w:r w:rsidRPr="00E45A85">
        <w:rPr>
          <w:sz w:val="26"/>
          <w:szCs w:val="26"/>
        </w:rPr>
        <w:t>Thuốc tác động lên nhịp tim tại nút xoang theo cơ chế ức chế kênh f và có khả năng giảm cơn đau ngực của BN với đại diện là ivabradine.</w:t>
      </w:r>
    </w:p>
    <w:p w14:paraId="107689A5" w14:textId="77777777" w:rsidR="000B044C" w:rsidRPr="00E45A85" w:rsidRDefault="000B044C" w:rsidP="000B044C">
      <w:pPr>
        <w:pStyle w:val="ListParagraph"/>
        <w:tabs>
          <w:tab w:val="left" w:pos="720"/>
          <w:tab w:val="left" w:pos="900"/>
        </w:tabs>
        <w:spacing w:after="0" w:line="360" w:lineRule="auto"/>
        <w:ind w:right="-90"/>
        <w:jc w:val="both"/>
        <w:rPr>
          <w:sz w:val="26"/>
          <w:szCs w:val="26"/>
        </w:rPr>
      </w:pPr>
      <w:r w:rsidRPr="00E45A85">
        <w:rPr>
          <w:sz w:val="26"/>
          <w:szCs w:val="26"/>
        </w:rPr>
        <w:t>viên 5</w:t>
      </w:r>
      <w:proofErr w:type="gramStart"/>
      <w:r w:rsidRPr="00E45A85">
        <w:rPr>
          <w:sz w:val="26"/>
          <w:szCs w:val="26"/>
        </w:rPr>
        <w:t>mg ,</w:t>
      </w:r>
      <w:proofErr w:type="gramEnd"/>
      <w:r w:rsidRPr="00E45A85">
        <w:rPr>
          <w:sz w:val="26"/>
          <w:szCs w:val="26"/>
        </w:rPr>
        <w:t xml:space="preserve"> 7,5mg, dùng ½ v x 2 lần ngày.</w:t>
      </w:r>
    </w:p>
    <w:p w14:paraId="62E9391A" w14:textId="4CBAF92E" w:rsidR="000B044C" w:rsidRPr="000B044C" w:rsidRDefault="000B044C" w:rsidP="000B044C">
      <w:pPr>
        <w:pStyle w:val="ListParagraph"/>
        <w:numPr>
          <w:ilvl w:val="1"/>
          <w:numId w:val="47"/>
        </w:numPr>
        <w:tabs>
          <w:tab w:val="left" w:pos="540"/>
        </w:tabs>
        <w:spacing w:after="0" w:line="360" w:lineRule="auto"/>
        <w:ind w:left="900" w:right="-90" w:hanging="450"/>
        <w:jc w:val="both"/>
        <w:rPr>
          <w:sz w:val="26"/>
          <w:szCs w:val="26"/>
        </w:rPr>
      </w:pPr>
      <w:r w:rsidRPr="000B044C">
        <w:rPr>
          <w:b/>
          <w:sz w:val="26"/>
          <w:szCs w:val="26"/>
        </w:rPr>
        <w:t xml:space="preserve">Điều trị tái tạo </w:t>
      </w:r>
      <w:proofErr w:type="gramStart"/>
      <w:r w:rsidRPr="000B044C">
        <w:rPr>
          <w:b/>
          <w:sz w:val="26"/>
          <w:szCs w:val="26"/>
        </w:rPr>
        <w:t>mạch( can</w:t>
      </w:r>
      <w:proofErr w:type="gramEnd"/>
      <w:r w:rsidRPr="000B044C">
        <w:rPr>
          <w:b/>
          <w:sz w:val="26"/>
          <w:szCs w:val="26"/>
        </w:rPr>
        <w:t xml:space="preserve"> thiệp động mạch vành qua da hoặc phẫu thuật làm cầu nối ĐMV ) </w:t>
      </w:r>
      <w:r w:rsidRPr="000B044C">
        <w:rPr>
          <w:sz w:val="26"/>
          <w:szCs w:val="26"/>
        </w:rPr>
        <w:t>Bệnh viện Q8 chưa thực hiện.</w:t>
      </w:r>
    </w:p>
    <w:p w14:paraId="1BDF09DC" w14:textId="0C16B6A3" w:rsidR="00353AF2" w:rsidRPr="000F7F39" w:rsidRDefault="00353AF2" w:rsidP="000B044C">
      <w:pPr>
        <w:pStyle w:val="ListParagraph"/>
        <w:numPr>
          <w:ilvl w:val="0"/>
          <w:numId w:val="47"/>
        </w:numPr>
        <w:spacing w:before="120" w:after="0" w:line="360" w:lineRule="auto"/>
        <w:jc w:val="both"/>
        <w:rPr>
          <w:b/>
          <w:bCs/>
          <w:sz w:val="28"/>
          <w:szCs w:val="28"/>
          <w:highlight w:val="yellow"/>
        </w:rPr>
      </w:pPr>
      <w:r w:rsidRPr="000F7F39">
        <w:rPr>
          <w:b/>
          <w:bCs/>
          <w:sz w:val="28"/>
          <w:szCs w:val="28"/>
          <w:highlight w:val="yellow"/>
        </w:rPr>
        <w:t>TIÊU CHUẨN NHẬP VIỆN</w:t>
      </w:r>
    </w:p>
    <w:p w14:paraId="5689F605" w14:textId="780A218F" w:rsidR="00353AF2" w:rsidRPr="000F7F39" w:rsidRDefault="00353AF2" w:rsidP="000B044C">
      <w:pPr>
        <w:pStyle w:val="ListParagraph"/>
        <w:numPr>
          <w:ilvl w:val="0"/>
          <w:numId w:val="47"/>
        </w:numPr>
        <w:spacing w:before="120" w:after="0" w:line="360" w:lineRule="auto"/>
        <w:ind w:left="426"/>
        <w:jc w:val="both"/>
        <w:rPr>
          <w:b/>
          <w:bCs/>
          <w:sz w:val="28"/>
          <w:szCs w:val="28"/>
          <w:highlight w:val="yellow"/>
        </w:rPr>
      </w:pPr>
      <w:r w:rsidRPr="000F7F39">
        <w:rPr>
          <w:b/>
          <w:bCs/>
          <w:sz w:val="28"/>
          <w:szCs w:val="28"/>
          <w:highlight w:val="yellow"/>
        </w:rPr>
        <w:t>TIÊN LƯỢNG BIẾN CHỨNG</w:t>
      </w:r>
    </w:p>
    <w:p w14:paraId="05AFF809" w14:textId="49FA7289" w:rsidR="00353AF2" w:rsidRPr="000F7F39" w:rsidRDefault="00353AF2" w:rsidP="000B044C">
      <w:pPr>
        <w:pStyle w:val="ListParagraph"/>
        <w:numPr>
          <w:ilvl w:val="0"/>
          <w:numId w:val="47"/>
        </w:numPr>
        <w:spacing w:before="120" w:after="0" w:line="360" w:lineRule="auto"/>
        <w:ind w:left="426"/>
        <w:jc w:val="both"/>
        <w:rPr>
          <w:b/>
          <w:bCs/>
          <w:sz w:val="28"/>
          <w:szCs w:val="28"/>
          <w:highlight w:val="yellow"/>
        </w:rPr>
      </w:pPr>
      <w:r w:rsidRPr="000F7F39">
        <w:rPr>
          <w:b/>
          <w:bCs/>
          <w:sz w:val="28"/>
          <w:szCs w:val="28"/>
          <w:highlight w:val="yellow"/>
        </w:rPr>
        <w:t>PHÒNG BỆNH</w:t>
      </w:r>
    </w:p>
    <w:p w14:paraId="47744991" w14:textId="091BE7D8" w:rsidR="001F7A3C" w:rsidRDefault="00353AF2" w:rsidP="000B044C">
      <w:pPr>
        <w:pStyle w:val="ListParagraph"/>
        <w:numPr>
          <w:ilvl w:val="0"/>
          <w:numId w:val="47"/>
        </w:numPr>
        <w:spacing w:before="120" w:after="0" w:line="360" w:lineRule="auto"/>
        <w:jc w:val="both"/>
        <w:rPr>
          <w:b/>
          <w:bCs/>
          <w:sz w:val="28"/>
          <w:szCs w:val="28"/>
        </w:rPr>
      </w:pPr>
      <w:r w:rsidRPr="00D24F6E">
        <w:rPr>
          <w:b/>
          <w:bCs/>
          <w:sz w:val="28"/>
          <w:szCs w:val="28"/>
        </w:rPr>
        <w:t>TÀI LIỆU THAM KHẢ</w:t>
      </w:r>
      <w:r>
        <w:rPr>
          <w:b/>
          <w:bCs/>
          <w:sz w:val="28"/>
          <w:szCs w:val="28"/>
        </w:rPr>
        <w:t>O</w:t>
      </w:r>
    </w:p>
    <w:p w14:paraId="075843EC" w14:textId="77777777" w:rsidR="000B044C" w:rsidRPr="00E45A85" w:rsidRDefault="000B044C" w:rsidP="000B044C">
      <w:pPr>
        <w:tabs>
          <w:tab w:val="left" w:pos="540"/>
        </w:tabs>
        <w:spacing w:after="0" w:line="360" w:lineRule="auto"/>
        <w:ind w:right="-90"/>
        <w:jc w:val="both"/>
        <w:rPr>
          <w:sz w:val="26"/>
          <w:szCs w:val="26"/>
        </w:rPr>
      </w:pPr>
      <w:r w:rsidRPr="00E45A85">
        <w:rPr>
          <w:sz w:val="26"/>
          <w:szCs w:val="26"/>
        </w:rPr>
        <w:t xml:space="preserve">Tài liệu tham </w:t>
      </w:r>
      <w:proofErr w:type="gramStart"/>
      <w:r w:rsidRPr="00E45A85">
        <w:rPr>
          <w:sz w:val="26"/>
          <w:szCs w:val="26"/>
        </w:rPr>
        <w:t>khảo :</w:t>
      </w:r>
      <w:proofErr w:type="gramEnd"/>
    </w:p>
    <w:p w14:paraId="60325E3E" w14:textId="77777777" w:rsidR="000B044C" w:rsidRPr="00E45A85" w:rsidRDefault="000B044C" w:rsidP="000B044C">
      <w:pPr>
        <w:pStyle w:val="ListParagraph"/>
        <w:numPr>
          <w:ilvl w:val="0"/>
          <w:numId w:val="49"/>
        </w:numPr>
        <w:tabs>
          <w:tab w:val="left" w:pos="540"/>
        </w:tabs>
        <w:spacing w:after="0" w:line="360" w:lineRule="auto"/>
        <w:ind w:right="-90"/>
        <w:jc w:val="both"/>
        <w:rPr>
          <w:sz w:val="26"/>
          <w:szCs w:val="26"/>
        </w:rPr>
      </w:pPr>
      <w:r w:rsidRPr="00E45A85">
        <w:rPr>
          <w:sz w:val="26"/>
          <w:szCs w:val="26"/>
        </w:rPr>
        <w:t>Phác đồ điều trị Bệnh viện Nguyễn Trãi</w:t>
      </w:r>
    </w:p>
    <w:p w14:paraId="0756627E" w14:textId="77777777" w:rsidR="000B044C" w:rsidRPr="00E45A85" w:rsidRDefault="000B044C" w:rsidP="000B044C">
      <w:pPr>
        <w:pStyle w:val="ListParagraph"/>
        <w:numPr>
          <w:ilvl w:val="0"/>
          <w:numId w:val="49"/>
        </w:numPr>
        <w:tabs>
          <w:tab w:val="left" w:pos="540"/>
        </w:tabs>
        <w:spacing w:after="0" w:line="360" w:lineRule="auto"/>
        <w:ind w:right="-90"/>
        <w:jc w:val="both"/>
        <w:rPr>
          <w:sz w:val="26"/>
          <w:szCs w:val="26"/>
        </w:rPr>
      </w:pPr>
      <w:r w:rsidRPr="00E45A85">
        <w:rPr>
          <w:sz w:val="26"/>
          <w:szCs w:val="26"/>
        </w:rPr>
        <w:t>Phác đồ điều trị Bệnh viện Cấp Cứu Trưng Vương</w:t>
      </w:r>
    </w:p>
    <w:p w14:paraId="180D39D1" w14:textId="77777777" w:rsidR="000B044C" w:rsidRPr="00E45A85" w:rsidRDefault="000B044C" w:rsidP="000B044C">
      <w:pPr>
        <w:pStyle w:val="ListParagraph"/>
        <w:numPr>
          <w:ilvl w:val="0"/>
          <w:numId w:val="49"/>
        </w:numPr>
        <w:tabs>
          <w:tab w:val="left" w:pos="540"/>
        </w:tabs>
        <w:spacing w:after="0" w:line="360" w:lineRule="auto"/>
        <w:ind w:right="-90"/>
        <w:jc w:val="both"/>
        <w:rPr>
          <w:sz w:val="26"/>
          <w:szCs w:val="26"/>
        </w:rPr>
      </w:pPr>
      <w:r w:rsidRPr="00E45A85">
        <w:rPr>
          <w:sz w:val="26"/>
          <w:szCs w:val="26"/>
        </w:rPr>
        <w:lastRenderedPageBreak/>
        <w:t>Phác đồ điều trị Viện Tim</w:t>
      </w:r>
    </w:p>
    <w:p w14:paraId="4E6FC9B0" w14:textId="77777777" w:rsidR="000B044C" w:rsidRPr="00E45A85" w:rsidRDefault="000B044C" w:rsidP="000B044C">
      <w:pPr>
        <w:pStyle w:val="ListParagraph"/>
        <w:numPr>
          <w:ilvl w:val="0"/>
          <w:numId w:val="49"/>
        </w:numPr>
        <w:tabs>
          <w:tab w:val="left" w:pos="540"/>
        </w:tabs>
        <w:spacing w:after="0" w:line="360" w:lineRule="auto"/>
        <w:ind w:right="-90"/>
        <w:jc w:val="both"/>
        <w:rPr>
          <w:sz w:val="26"/>
          <w:szCs w:val="26"/>
        </w:rPr>
      </w:pPr>
      <w:r w:rsidRPr="00E45A85">
        <w:rPr>
          <w:sz w:val="26"/>
          <w:szCs w:val="26"/>
        </w:rPr>
        <w:t>The Washington Manual of Medical Therapeutics, 33</w:t>
      </w:r>
      <w:r w:rsidRPr="00E45A85">
        <w:rPr>
          <w:sz w:val="26"/>
          <w:szCs w:val="26"/>
          <w:vertAlign w:val="superscript"/>
        </w:rPr>
        <w:t>rd</w:t>
      </w:r>
      <w:r w:rsidRPr="00E45A85">
        <w:rPr>
          <w:sz w:val="26"/>
          <w:szCs w:val="26"/>
        </w:rPr>
        <w:t xml:space="preserve"> Edition, 2010.</w:t>
      </w:r>
    </w:p>
    <w:p w14:paraId="319938B5" w14:textId="77777777" w:rsidR="000B044C" w:rsidRPr="00E45A85" w:rsidRDefault="000B044C" w:rsidP="000B044C">
      <w:pPr>
        <w:pStyle w:val="ListParagraph"/>
        <w:tabs>
          <w:tab w:val="left" w:pos="540"/>
        </w:tabs>
        <w:spacing w:after="0" w:line="360" w:lineRule="auto"/>
        <w:ind w:left="540" w:right="-90"/>
        <w:jc w:val="both"/>
        <w:rPr>
          <w:sz w:val="26"/>
          <w:szCs w:val="26"/>
        </w:rPr>
      </w:pPr>
    </w:p>
    <w:p w14:paraId="0E9A0D5B" w14:textId="77777777" w:rsidR="000B044C" w:rsidRDefault="000B044C" w:rsidP="000B044C">
      <w:pPr>
        <w:pStyle w:val="ListParagraph"/>
        <w:spacing w:before="120" w:after="0" w:line="360" w:lineRule="auto"/>
        <w:ind w:left="390"/>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6066513D" w:rsidR="000F7F39" w:rsidRDefault="000F7F39" w:rsidP="00693713">
      <w:pPr>
        <w:pStyle w:val="BodyText"/>
        <w:spacing w:before="0" w:line="360" w:lineRule="auto"/>
        <w:ind w:right="266"/>
        <w:rPr>
          <w:sz w:val="26"/>
          <w:szCs w:val="26"/>
        </w:rPr>
      </w:pPr>
    </w:p>
    <w:p w14:paraId="31E62EFD" w14:textId="77777777" w:rsidR="000F7F39" w:rsidRPr="000F7F39" w:rsidRDefault="000F7F39" w:rsidP="000F7F39">
      <w:pPr>
        <w:rPr>
          <w:lang w:val="vi"/>
        </w:rPr>
      </w:pPr>
    </w:p>
    <w:p w14:paraId="73FA9AE7" w14:textId="77777777" w:rsidR="000F7F39" w:rsidRPr="000F7F39" w:rsidRDefault="000F7F39" w:rsidP="000F7F39">
      <w:pPr>
        <w:rPr>
          <w:lang w:val="vi"/>
        </w:rPr>
      </w:pPr>
    </w:p>
    <w:p w14:paraId="066385B8" w14:textId="77777777" w:rsidR="000F7F39" w:rsidRPr="000F7F39" w:rsidRDefault="000F7F39" w:rsidP="000F7F39">
      <w:pPr>
        <w:rPr>
          <w:lang w:val="vi"/>
        </w:rPr>
      </w:pPr>
    </w:p>
    <w:p w14:paraId="65530AA3" w14:textId="77777777" w:rsidR="00693713" w:rsidRPr="000F7F39" w:rsidRDefault="00693713" w:rsidP="000F7F39">
      <w:pPr>
        <w:rPr>
          <w:lang w:val="vi"/>
        </w:rPr>
        <w:sectPr w:rsidR="00693713" w:rsidRPr="000F7F39"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0F7F39">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A106" w14:textId="77777777" w:rsidR="00A75194" w:rsidRDefault="00A75194" w:rsidP="00D031C0">
      <w:pPr>
        <w:spacing w:after="0" w:line="240" w:lineRule="auto"/>
      </w:pPr>
      <w:r>
        <w:separator/>
      </w:r>
    </w:p>
  </w:endnote>
  <w:endnote w:type="continuationSeparator" w:id="0">
    <w:p w14:paraId="20389D5A" w14:textId="77777777" w:rsidR="00A75194" w:rsidRDefault="00A75194"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681C" w14:textId="77777777" w:rsidR="000F7F39" w:rsidRDefault="000F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5683DF7"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B044C">
              <w:rPr>
                <w:b/>
                <w:bCs/>
                <w:noProof/>
              </w:rPr>
              <w:t>8</w:t>
            </w:r>
            <w:r>
              <w:rPr>
                <w:b/>
                <w:bCs/>
                <w:szCs w:val="24"/>
              </w:rPr>
              <w:fldChar w:fldCharType="end"/>
            </w:r>
            <w:r>
              <w:t xml:space="preserve"> of </w:t>
            </w:r>
            <w:r w:rsidR="000F7F39">
              <w:rPr>
                <w:b/>
                <w:bCs/>
                <w:szCs w:val="24"/>
              </w:rPr>
              <w:t>7</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0142" w14:textId="77777777" w:rsidR="000F7F39" w:rsidRDefault="000F7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791C" w14:textId="3E9DD477" w:rsidR="000F7F39" w:rsidRDefault="000F7F39">
    <w:pPr>
      <w:pStyle w:val="Footer"/>
      <w:jc w:val="right"/>
    </w:pPr>
  </w:p>
  <w:p w14:paraId="6CA7056E" w14:textId="77777777" w:rsidR="000F7F39" w:rsidRDefault="000F7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9C78" w14:textId="77777777" w:rsidR="00A75194" w:rsidRDefault="00A75194" w:rsidP="00D031C0">
      <w:pPr>
        <w:spacing w:after="0" w:line="240" w:lineRule="auto"/>
      </w:pPr>
      <w:r>
        <w:separator/>
      </w:r>
    </w:p>
  </w:footnote>
  <w:footnote w:type="continuationSeparator" w:id="0">
    <w:p w14:paraId="6F19A2E6" w14:textId="77777777" w:rsidR="00A75194" w:rsidRDefault="00A75194"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4D05" w14:textId="77777777" w:rsidR="000F7F39" w:rsidRDefault="000F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447B28">
                <wp:simplePos x="0" y="0"/>
                <wp:positionH relativeFrom="margin">
                  <wp:posOffset>93345</wp:posOffset>
                </wp:positionH>
                <wp:positionV relativeFrom="paragraph">
                  <wp:posOffset>165100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0F7F39" w:rsidRDefault="00353AF2" w:rsidP="00454288">
          <w:pPr>
            <w:spacing w:after="20"/>
            <w:jc w:val="center"/>
            <w:rPr>
              <w:b/>
              <w:noProof/>
              <w:sz w:val="28"/>
              <w:szCs w:val="28"/>
              <w:lang w:val="fr-FR"/>
            </w:rPr>
          </w:pPr>
          <w:r w:rsidRPr="000F7F39">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12A26AB8" w:rsidR="00353AF2" w:rsidRPr="000F7F39" w:rsidRDefault="000F7F39" w:rsidP="000F7F39">
          <w:pPr>
            <w:spacing w:after="0"/>
            <w:jc w:val="center"/>
            <w:rPr>
              <w:b/>
              <w:sz w:val="18"/>
              <w:szCs w:val="18"/>
            </w:rPr>
          </w:pPr>
          <w:r w:rsidRPr="000F7F39">
            <w:rPr>
              <w:b/>
              <w:sz w:val="18"/>
              <w:szCs w:val="18"/>
            </w:rPr>
            <w:t>PRO-MO-OPD-013</w:t>
          </w:r>
        </w:p>
      </w:tc>
    </w:tr>
    <w:tr w:rsidR="00353AF2" w:rsidRPr="00D031C0" w14:paraId="149AF2C2" w14:textId="77777777" w:rsidTr="000F7F39">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F3CB9B0" w:rsidR="00353AF2" w:rsidRPr="000F7F39" w:rsidRDefault="000F7F39" w:rsidP="000F7F39">
          <w:pPr>
            <w:pStyle w:val="Heading1"/>
            <w:spacing w:before="0" w:line="276" w:lineRule="auto"/>
            <w:jc w:val="center"/>
            <w:rPr>
              <w:rFonts w:ascii="Times New Roman" w:hAnsi="Times New Roman" w:cs="Times New Roman"/>
              <w:b/>
            </w:rPr>
          </w:pPr>
          <w:r w:rsidRPr="000F7F39">
            <w:rPr>
              <w:rFonts w:ascii="Times New Roman" w:hAnsi="Times New Roman" w:cs="Times New Roman"/>
              <w:b/>
              <w:color w:val="auto"/>
            </w:rPr>
            <w:t>BỆNH TIM THIẾU MÁU CỤC BỘ MẠN TÍNH</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8878562" w:rsidR="00353AF2" w:rsidRPr="00FD45A7" w:rsidRDefault="00353AF2" w:rsidP="00454288">
          <w:pPr>
            <w:spacing w:after="20"/>
            <w:rPr>
              <w:noProof/>
              <w:sz w:val="18"/>
            </w:rPr>
          </w:pPr>
          <w:r w:rsidRPr="00FD45A7">
            <w:rPr>
              <w:noProof/>
              <w:sz w:val="18"/>
            </w:rPr>
            <w:t xml:space="preserve">Phiên bản: </w:t>
          </w:r>
          <w:r w:rsidR="000F7F39">
            <w:rPr>
              <w:noProof/>
              <w:sz w:val="18"/>
            </w:rPr>
            <w:t>00</w:t>
          </w:r>
        </w:p>
      </w:tc>
    </w:tr>
    <w:tr w:rsidR="00353AF2" w14:paraId="32D68E98" w14:textId="77777777" w:rsidTr="000F7F39">
      <w:trPr>
        <w:cantSplit/>
        <w:trHeight w:val="268"/>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6578357" w:rsidR="00353AF2" w:rsidRPr="00FD45A7" w:rsidRDefault="00353AF2" w:rsidP="00454288">
          <w:pPr>
            <w:spacing w:after="20"/>
            <w:rPr>
              <w:noProof/>
              <w:sz w:val="18"/>
            </w:rPr>
          </w:pPr>
          <w:r w:rsidRPr="00FD45A7">
            <w:rPr>
              <w:noProof/>
              <w:sz w:val="18"/>
            </w:rPr>
            <w:t>Ngày hiệu lực:</w:t>
          </w:r>
          <w:r w:rsidR="000F7F39">
            <w:rPr>
              <w:noProof/>
              <w:sz w:val="18"/>
            </w:rPr>
            <w:t xml:space="preserve"> 15/11/2022</w:t>
          </w:r>
          <w:r w:rsidRPr="00FD45A7">
            <w:rPr>
              <w:noProof/>
              <w:sz w:val="18"/>
            </w:rPr>
            <w:t xml:space="preserve"> </w:t>
          </w:r>
        </w:p>
      </w:tc>
    </w:tr>
    <w:tr w:rsidR="00353AF2" w:rsidRPr="00E456F3" w14:paraId="613D3A23" w14:textId="77777777" w:rsidTr="000F7F39">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66412A9" w:rsidR="00353AF2" w:rsidRPr="00FD45A7" w:rsidRDefault="00353AF2" w:rsidP="00454288">
          <w:pPr>
            <w:spacing w:after="20"/>
            <w:rPr>
              <w:noProof/>
              <w:sz w:val="16"/>
            </w:rPr>
          </w:pPr>
          <w:r w:rsidRPr="00FD45A7">
            <w:rPr>
              <w:noProof/>
              <w:sz w:val="18"/>
            </w:rPr>
            <w:t xml:space="preserve">Số trang: </w:t>
          </w:r>
          <w:r w:rsidR="000F7F39">
            <w:rPr>
              <w:noProof/>
              <w:sz w:val="18"/>
            </w:rPr>
            <w:t>07</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0BCC" w14:textId="77777777" w:rsidR="000F7F39" w:rsidRDefault="000F7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A9D79D9"/>
    <w:multiLevelType w:val="multilevel"/>
    <w:tmpl w:val="876C9FB0"/>
    <w:lvl w:ilvl="0">
      <w:start w:val="1"/>
      <w:numFmt w:val="decimal"/>
      <w:lvlText w:val="%1."/>
      <w:lvlJc w:val="left"/>
      <w:pPr>
        <w:ind w:left="720" w:hanging="360"/>
      </w:pPr>
      <w:rPr>
        <w:rFonts w:hint="default"/>
      </w:rPr>
    </w:lvl>
    <w:lvl w:ilvl="1">
      <w:start w:val="1"/>
      <w:numFmt w:val="decimal"/>
      <w:isLgl/>
      <w:lvlText w:val="%1.%2"/>
      <w:lvlJc w:val="left"/>
      <w:pPr>
        <w:ind w:left="1185" w:hanging="64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85E34F1"/>
    <w:multiLevelType w:val="multilevel"/>
    <w:tmpl w:val="D9AAF3EE"/>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D372F25"/>
    <w:multiLevelType w:val="hybridMultilevel"/>
    <w:tmpl w:val="A4862042"/>
    <w:lvl w:ilvl="0" w:tplc="BA028306">
      <w:start w:val="1"/>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3F1DE7"/>
    <w:multiLevelType w:val="hybridMultilevel"/>
    <w:tmpl w:val="A3625A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5D2960"/>
    <w:multiLevelType w:val="hybridMultilevel"/>
    <w:tmpl w:val="368E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4D4817D6"/>
    <w:multiLevelType w:val="multilevel"/>
    <w:tmpl w:val="4FB0A5BE"/>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7"/>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0"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21954A2"/>
    <w:multiLevelType w:val="hybridMultilevel"/>
    <w:tmpl w:val="03A63C4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5E472018"/>
    <w:multiLevelType w:val="hybridMultilevel"/>
    <w:tmpl w:val="6FD014DE"/>
    <w:lvl w:ilvl="0" w:tplc="BA0283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3C1FF8"/>
    <w:multiLevelType w:val="hybridMultilevel"/>
    <w:tmpl w:val="67160F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24133DF"/>
    <w:multiLevelType w:val="hybridMultilevel"/>
    <w:tmpl w:val="619ABDE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7"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94766D"/>
    <w:multiLevelType w:val="hybridMultilevel"/>
    <w:tmpl w:val="1CB0E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E4237"/>
    <w:multiLevelType w:val="multilevel"/>
    <w:tmpl w:val="8A28B9D8"/>
    <w:lvl w:ilvl="0">
      <w:start w:val="2"/>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8"/>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4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3" w15:restartNumberingAfterBreak="0">
    <w:nsid w:val="6DA6364C"/>
    <w:multiLevelType w:val="hybridMultilevel"/>
    <w:tmpl w:val="5D526F9A"/>
    <w:lvl w:ilvl="0" w:tplc="BA02830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8" w15:restartNumberingAfterBreak="0">
    <w:nsid w:val="75B60C09"/>
    <w:multiLevelType w:val="hybridMultilevel"/>
    <w:tmpl w:val="C2A844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7"/>
  </w:num>
  <w:num w:numId="3">
    <w:abstractNumId w:val="37"/>
  </w:num>
  <w:num w:numId="4">
    <w:abstractNumId w:val="42"/>
  </w:num>
  <w:num w:numId="5">
    <w:abstractNumId w:val="29"/>
  </w:num>
  <w:num w:numId="6">
    <w:abstractNumId w:val="24"/>
  </w:num>
  <w:num w:numId="7">
    <w:abstractNumId w:val="9"/>
  </w:num>
  <w:num w:numId="8">
    <w:abstractNumId w:val="40"/>
  </w:num>
  <w:num w:numId="9">
    <w:abstractNumId w:val="4"/>
  </w:num>
  <w:num w:numId="10">
    <w:abstractNumId w:val="0"/>
  </w:num>
  <w:num w:numId="11">
    <w:abstractNumId w:val="1"/>
  </w:num>
  <w:num w:numId="12">
    <w:abstractNumId w:val="46"/>
  </w:num>
  <w:num w:numId="13">
    <w:abstractNumId w:val="33"/>
  </w:num>
  <w:num w:numId="14">
    <w:abstractNumId w:val="39"/>
  </w:num>
  <w:num w:numId="15">
    <w:abstractNumId w:val="47"/>
  </w:num>
  <w:num w:numId="16">
    <w:abstractNumId w:val="5"/>
  </w:num>
  <w:num w:numId="17">
    <w:abstractNumId w:val="17"/>
  </w:num>
  <w:num w:numId="18">
    <w:abstractNumId w:val="45"/>
  </w:num>
  <w:num w:numId="19">
    <w:abstractNumId w:val="6"/>
  </w:num>
  <w:num w:numId="20">
    <w:abstractNumId w:val="2"/>
  </w:num>
  <w:num w:numId="21">
    <w:abstractNumId w:val="11"/>
  </w:num>
  <w:num w:numId="22">
    <w:abstractNumId w:val="16"/>
  </w:num>
  <w:num w:numId="23">
    <w:abstractNumId w:val="22"/>
  </w:num>
  <w:num w:numId="24">
    <w:abstractNumId w:val="30"/>
  </w:num>
  <w:num w:numId="25">
    <w:abstractNumId w:val="10"/>
  </w:num>
  <w:num w:numId="26">
    <w:abstractNumId w:val="27"/>
  </w:num>
  <w:num w:numId="27">
    <w:abstractNumId w:val="25"/>
  </w:num>
  <w:num w:numId="28">
    <w:abstractNumId w:val="12"/>
  </w:num>
  <w:num w:numId="29">
    <w:abstractNumId w:val="20"/>
  </w:num>
  <w:num w:numId="30">
    <w:abstractNumId w:val="15"/>
  </w:num>
  <w:num w:numId="31">
    <w:abstractNumId w:val="44"/>
  </w:num>
  <w:num w:numId="32">
    <w:abstractNumId w:val="13"/>
  </w:num>
  <w:num w:numId="33">
    <w:abstractNumId w:val="32"/>
  </w:num>
  <w:num w:numId="34">
    <w:abstractNumId w:val="19"/>
  </w:num>
  <w:num w:numId="35">
    <w:abstractNumId w:val="3"/>
  </w:num>
  <w:num w:numId="36">
    <w:abstractNumId w:val="14"/>
  </w:num>
  <w:num w:numId="37">
    <w:abstractNumId w:val="34"/>
  </w:num>
  <w:num w:numId="38">
    <w:abstractNumId w:val="36"/>
  </w:num>
  <w:num w:numId="39">
    <w:abstractNumId w:val="31"/>
  </w:num>
  <w:num w:numId="40">
    <w:abstractNumId w:val="23"/>
  </w:num>
  <w:num w:numId="41">
    <w:abstractNumId w:val="35"/>
  </w:num>
  <w:num w:numId="42">
    <w:abstractNumId w:val="21"/>
  </w:num>
  <w:num w:numId="43">
    <w:abstractNumId w:val="43"/>
  </w:num>
  <w:num w:numId="44">
    <w:abstractNumId w:val="41"/>
  </w:num>
  <w:num w:numId="45">
    <w:abstractNumId w:val="48"/>
  </w:num>
  <w:num w:numId="46">
    <w:abstractNumId w:val="38"/>
  </w:num>
  <w:num w:numId="47">
    <w:abstractNumId w:val="18"/>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044C"/>
    <w:rsid w:val="000C3EE1"/>
    <w:rsid w:val="000D6AA1"/>
    <w:rsid w:val="000F4121"/>
    <w:rsid w:val="000F7F39"/>
    <w:rsid w:val="00101DBA"/>
    <w:rsid w:val="00106CC7"/>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4304"/>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A75194"/>
    <w:rsid w:val="00B671DD"/>
    <w:rsid w:val="00BA4876"/>
    <w:rsid w:val="00BD4127"/>
    <w:rsid w:val="00BF60DB"/>
    <w:rsid w:val="00C57573"/>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0B044C"/>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8551">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9E5C-E095-47E5-A3D4-868696B6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2022-11-07T02:07:00Z</dcterms:created>
  <dcterms:modified xsi:type="dcterms:W3CDTF">2022-11-07T02:09:00Z</dcterms:modified>
</cp:coreProperties>
</file>